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45EAB" w14:textId="77777777" w:rsidR="00FB6C5E" w:rsidRDefault="00FB6C5E">
      <w:r w:rsidRPr="00FB6C5E">
        <w:t xml:space="preserve">Styrk kommuneøkonomien – gi kommunene reelt handlingsrom </w:t>
      </w:r>
    </w:p>
    <w:p w14:paraId="144EAB2C" w14:textId="77777777" w:rsidR="00FB6C5E" w:rsidRDefault="00FB6C5E">
      <w:r w:rsidRPr="00FB6C5E">
        <w:t xml:space="preserve">Kommunene er grunnmuren i velferdssamfunnet. Det er i kommunen innbyggerne møter skolen, barnehagen, helse- og omsorgstjenestene, NAV, kulturtilbudet og andre tjenester som er avgjørende for trygghet og livskvalitet. </w:t>
      </w:r>
    </w:p>
    <w:p w14:paraId="68DE8731" w14:textId="77777777" w:rsidR="00FB6C5E" w:rsidRDefault="00FB6C5E">
      <w:r w:rsidRPr="00FB6C5E">
        <w:t xml:space="preserve">Likevel opplever stadig flere kommuner at økonomien er så presset at det blir vanskelig å opprettholde gode og lovpålagte tjenester. Mange kommuner må gjennomføre omfattende kutt og omstillinger, samtidig som behovene øker. Innlandet er særlig berørt av demografiske endringer, med flere eldre, færre barn og utfordringer knyttet til tilgang på arbeidskraft. </w:t>
      </w:r>
    </w:p>
    <w:p w14:paraId="4F0F389B" w14:textId="77777777" w:rsidR="00FB6C5E" w:rsidRDefault="00FB6C5E">
      <w:r w:rsidRPr="00FB6C5E">
        <w:t xml:space="preserve">Innlandet KrF mener det er riktig og nødvendig at kommunene gjennomfører omstillinger, prioriterer hardere og arbeider kontinuerlig med effektiv ressursbruk. Men effektivisering alene kan ikke løse utfordringene. Når kommunene over tid får stadig mindre økonomisk handlingsrom, rammer det til slutt tjenestene til mennesker som trenger dem. </w:t>
      </w:r>
    </w:p>
    <w:p w14:paraId="6914C39D" w14:textId="77777777" w:rsidR="00FB6C5E" w:rsidRDefault="00FB6C5E">
      <w:r w:rsidRPr="00FB6C5E">
        <w:t xml:space="preserve">KrF mener derfor at staten har et ansvar for å sikre kommunene økonomiske rammer som gjør dem i stand til å ivareta sitt samfunnsoppdrag. </w:t>
      </w:r>
    </w:p>
    <w:p w14:paraId="325C01DB" w14:textId="77777777" w:rsidR="00FB6C5E" w:rsidRDefault="00FB6C5E">
      <w:r w:rsidRPr="00FB6C5E">
        <w:t xml:space="preserve">Innlandet KrF vil derfor: </w:t>
      </w:r>
    </w:p>
    <w:p w14:paraId="63EE5DB1" w14:textId="517529C0" w:rsidR="00FB6C5E" w:rsidRDefault="0049398B">
      <w:r>
        <w:t xml:space="preserve"> - </w:t>
      </w:r>
      <w:r w:rsidR="00242020">
        <w:t xml:space="preserve">be om at </w:t>
      </w:r>
      <w:r w:rsidR="00FB6C5E" w:rsidRPr="00FB6C5E">
        <w:t xml:space="preserve">kommunenes frie inntekter </w:t>
      </w:r>
      <w:r w:rsidR="00242020">
        <w:t xml:space="preserve">styrkes </w:t>
      </w:r>
      <w:r w:rsidR="00FB6C5E" w:rsidRPr="00FB6C5E">
        <w:t>gjennom økte rammeoverføringer fra staten, slik at kommunene får et reelt økonomisk handlingsrom til å opprettholde gode og likeverdige tjenester</w:t>
      </w:r>
    </w:p>
    <w:p w14:paraId="7510D1A8" w14:textId="56387ED3" w:rsidR="00FB6C5E" w:rsidRDefault="00FB6C5E">
      <w:r w:rsidRPr="00FB6C5E">
        <w:t xml:space="preserve">- </w:t>
      </w:r>
      <w:r w:rsidR="009D2879">
        <w:t>være tydelige på at</w:t>
      </w:r>
      <w:r w:rsidRPr="00FB6C5E">
        <w:t xml:space="preserve"> frie inntekter </w:t>
      </w:r>
      <w:r w:rsidR="009D2879">
        <w:t xml:space="preserve">bør prioriteres </w:t>
      </w:r>
      <w:r w:rsidRPr="00FB6C5E">
        <w:t>framfor nye øremerkede tilskudd, slik at lokale folkevalgte får større mulighet til å prioritere ressursene ut fra lokale behov</w:t>
      </w:r>
    </w:p>
    <w:p w14:paraId="24D95040" w14:textId="71A99380" w:rsidR="00FB6C5E" w:rsidRDefault="00FB6C5E">
      <w:r w:rsidRPr="00FB6C5E">
        <w:t xml:space="preserve"> - </w:t>
      </w:r>
      <w:r w:rsidR="009D2879">
        <w:t xml:space="preserve">be om et </w:t>
      </w:r>
      <w:r w:rsidRPr="00FB6C5E">
        <w:t>inntektssystem</w:t>
      </w:r>
      <w:r w:rsidR="009D2879">
        <w:t xml:space="preserve"> som tar større</w:t>
      </w:r>
      <w:r w:rsidRPr="00FB6C5E">
        <w:t xml:space="preserve"> hensyn til kommuner med store avstander, spredt bosetting og særskilte demografiske utfordringer, slik mange kommuner i Innlandet har</w:t>
      </w:r>
    </w:p>
    <w:p w14:paraId="29941D34" w14:textId="7BD54B14" w:rsidR="00FB6C5E" w:rsidRDefault="00FB6C5E">
      <w:r w:rsidRPr="00FB6C5E">
        <w:t xml:space="preserve"> - </w:t>
      </w:r>
      <w:r w:rsidR="009D2879">
        <w:t>arbeide for redusert</w:t>
      </w:r>
      <w:r w:rsidRPr="00FB6C5E">
        <w:t xml:space="preserve"> statlig detaljstyring og unødvendige krav til kommunene, slik at mer av ressursene kan brukes på tjenester framfor administrasjon og rapportering</w:t>
      </w:r>
    </w:p>
    <w:p w14:paraId="72EA7234" w14:textId="53C52027" w:rsidR="00FB6C5E" w:rsidRDefault="00FB6C5E">
      <w:r w:rsidRPr="00FB6C5E">
        <w:t xml:space="preserve"> - sik</w:t>
      </w:r>
      <w:r w:rsidR="00E72F2F">
        <w:t>re</w:t>
      </w:r>
      <w:r w:rsidRPr="00FB6C5E">
        <w:t xml:space="preserve"> at nye statlige oppgaver og reformer fullfinansieres, slik at kommunene ikke pålegges nye oppgaver uten at det følger tilstrekkelige midler med</w:t>
      </w:r>
      <w:r>
        <w:t xml:space="preserve"> </w:t>
      </w:r>
    </w:p>
    <w:p w14:paraId="650C3654" w14:textId="77777777" w:rsidR="00FB6C5E" w:rsidRDefault="00FB6C5E">
      <w:r w:rsidRPr="00FB6C5E">
        <w:t xml:space="preserve">Innlandet KrF mener at gode lokalsamfunn bygges nedenfra. Lokale folkevalgte kjenner sine innbyggere og lokale utfordringer best. De må derfor få både tillit og økonomisk handlingsrom til å finne de beste løsningene. </w:t>
      </w:r>
    </w:p>
    <w:p w14:paraId="5F891DED" w14:textId="77777777" w:rsidR="00FB6C5E" w:rsidRDefault="00FB6C5E">
      <w:r w:rsidRPr="00FB6C5E">
        <w:t xml:space="preserve">Vi ber KrFs stortingsgruppe og partiets sentralstyre arbeide for en betydelig styrking av kommuneøkonomien i kommende statsbudsjetter, med særlig oppmerksomhet på kommunene som har de største økonomiske og demografiske utfordringene. </w:t>
      </w:r>
    </w:p>
    <w:p w14:paraId="1DFA008A" w14:textId="208D15C6" w:rsidR="003D6BD8" w:rsidRDefault="00FB6C5E">
      <w:r w:rsidRPr="00FB6C5E">
        <w:t>Et sterkt lokaldemokrati krever økonomisk handlingsrom. Gode tjenester krever at kommunene har råd til å levere dem.</w:t>
      </w:r>
    </w:p>
    <w:p w14:paraId="6913C115" w14:textId="77777777" w:rsidR="00E72F2F" w:rsidRDefault="00E72F2F"/>
    <w:p w14:paraId="66B0A347" w14:textId="2B05E522" w:rsidR="00E72F2F" w:rsidRDefault="00E72F2F">
      <w:r>
        <w:t>Line Mette Teigland</w:t>
      </w:r>
    </w:p>
    <w:sectPr w:rsidR="00E72F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5E"/>
    <w:rsid w:val="001763D6"/>
    <w:rsid w:val="00242020"/>
    <w:rsid w:val="003D6BD8"/>
    <w:rsid w:val="0049398B"/>
    <w:rsid w:val="007C5B71"/>
    <w:rsid w:val="00975A40"/>
    <w:rsid w:val="009D2879"/>
    <w:rsid w:val="00AD59A9"/>
    <w:rsid w:val="00E72F2F"/>
    <w:rsid w:val="00FB6C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4D59F"/>
  <w15:chartTrackingRefBased/>
  <w15:docId w15:val="{251EA3D4-4F37-4B47-8183-36274DCC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B6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B6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B6C5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B6C5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B6C5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B6C5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B6C5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B6C5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B6C5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B6C5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B6C5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B6C5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B6C5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B6C5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B6C5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B6C5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B6C5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B6C5E"/>
    <w:rPr>
      <w:rFonts w:eastAsiaTheme="majorEastAsia" w:cstheme="majorBidi"/>
      <w:color w:val="272727" w:themeColor="text1" w:themeTint="D8"/>
    </w:rPr>
  </w:style>
  <w:style w:type="paragraph" w:styleId="Tittel">
    <w:name w:val="Title"/>
    <w:basedOn w:val="Normal"/>
    <w:next w:val="Normal"/>
    <w:link w:val="TittelTegn"/>
    <w:uiPriority w:val="10"/>
    <w:qFormat/>
    <w:rsid w:val="00FB6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B6C5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B6C5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B6C5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B6C5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B6C5E"/>
    <w:rPr>
      <w:i/>
      <w:iCs/>
      <w:color w:val="404040" w:themeColor="text1" w:themeTint="BF"/>
    </w:rPr>
  </w:style>
  <w:style w:type="paragraph" w:styleId="Listeavsnitt">
    <w:name w:val="List Paragraph"/>
    <w:basedOn w:val="Normal"/>
    <w:uiPriority w:val="34"/>
    <w:qFormat/>
    <w:rsid w:val="00FB6C5E"/>
    <w:pPr>
      <w:ind w:left="720"/>
      <w:contextualSpacing/>
    </w:pPr>
  </w:style>
  <w:style w:type="character" w:styleId="Sterkutheving">
    <w:name w:val="Intense Emphasis"/>
    <w:basedOn w:val="Standardskriftforavsnitt"/>
    <w:uiPriority w:val="21"/>
    <w:qFormat/>
    <w:rsid w:val="00FB6C5E"/>
    <w:rPr>
      <w:i/>
      <w:iCs/>
      <w:color w:val="0F4761" w:themeColor="accent1" w:themeShade="BF"/>
    </w:rPr>
  </w:style>
  <w:style w:type="paragraph" w:styleId="Sterktsitat">
    <w:name w:val="Intense Quote"/>
    <w:basedOn w:val="Normal"/>
    <w:next w:val="Normal"/>
    <w:link w:val="SterktsitatTegn"/>
    <w:uiPriority w:val="30"/>
    <w:qFormat/>
    <w:rsid w:val="00FB6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B6C5E"/>
    <w:rPr>
      <w:i/>
      <w:iCs/>
      <w:color w:val="0F4761" w:themeColor="accent1" w:themeShade="BF"/>
    </w:rPr>
  </w:style>
  <w:style w:type="character" w:styleId="Sterkreferanse">
    <w:name w:val="Intense Reference"/>
    <w:basedOn w:val="Standardskriftforavsnitt"/>
    <w:uiPriority w:val="32"/>
    <w:qFormat/>
    <w:rsid w:val="00FB6C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1AA6DABF7EA04F83AF6EB28F258590" ma:contentTypeVersion="18" ma:contentTypeDescription="Opprett et nytt dokument." ma:contentTypeScope="" ma:versionID="12ed65ea52447ad335dde9b3974a9a02">
  <xsd:schema xmlns:xsd="http://www.w3.org/2001/XMLSchema" xmlns:xs="http://www.w3.org/2001/XMLSchema" xmlns:p="http://schemas.microsoft.com/office/2006/metadata/properties" xmlns:ns2="ddbfbe44-f444-4dcc-bab4-3594c73930f1" xmlns:ns3="835605ec-bd84-4ad4-86d4-90cf7812c840" targetNamespace="http://schemas.microsoft.com/office/2006/metadata/properties" ma:root="true" ma:fieldsID="ddb769fd94c63a3e7f85f9a496ba7e0a" ns2:_="" ns3:_="">
    <xsd:import namespace="ddbfbe44-f444-4dcc-bab4-3594c73930f1"/>
    <xsd:import namespace="835605ec-bd84-4ad4-86d4-90cf7812c8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fbe44-f444-4dcc-bab4-3594c7393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9290f833-f4ef-474b-844d-e6c6b55331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605ec-bd84-4ad4-86d4-90cf7812c840"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e37d0119-0a49-4147-b895-2d78ce2ffc91}" ma:internalName="TaxCatchAll" ma:showField="CatchAllData" ma:web="835605ec-bd84-4ad4-86d4-90cf7812c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bfbe44-f444-4dcc-bab4-3594c73930f1">
      <Terms xmlns="http://schemas.microsoft.com/office/infopath/2007/PartnerControls"/>
    </lcf76f155ced4ddcb4097134ff3c332f>
    <TaxCatchAll xmlns="835605ec-bd84-4ad4-86d4-90cf7812c840" xsi:nil="true"/>
  </documentManagement>
</p:properties>
</file>

<file path=customXml/itemProps1.xml><?xml version="1.0" encoding="utf-8"?>
<ds:datastoreItem xmlns:ds="http://schemas.openxmlformats.org/officeDocument/2006/customXml" ds:itemID="{367237F9-C7CA-4E63-9A88-BC360DB87228}"/>
</file>

<file path=customXml/itemProps2.xml><?xml version="1.0" encoding="utf-8"?>
<ds:datastoreItem xmlns:ds="http://schemas.openxmlformats.org/officeDocument/2006/customXml" ds:itemID="{920D2C18-D629-4D20-B832-0BCB52DAF559}"/>
</file>

<file path=customXml/itemProps3.xml><?xml version="1.0" encoding="utf-8"?>
<ds:datastoreItem xmlns:ds="http://schemas.openxmlformats.org/officeDocument/2006/customXml" ds:itemID="{8BB82285-B653-4970-80AE-CB564CDA246F}"/>
</file>

<file path=docProps/app.xml><?xml version="1.0" encoding="utf-8"?>
<Properties xmlns="http://schemas.openxmlformats.org/officeDocument/2006/extended-properties" xmlns:vt="http://schemas.openxmlformats.org/officeDocument/2006/docPropsVTypes">
  <Template>Normal</Template>
  <TotalTime>2889</TotalTime>
  <Pages>1</Pages>
  <Words>369</Words>
  <Characters>2239</Characters>
  <Application>Microsoft Office Word</Application>
  <DocSecurity>0</DocSecurity>
  <Lines>34</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Mette Teigland</dc:creator>
  <cp:keywords/>
  <dc:description/>
  <cp:lastModifiedBy>Line Mette Teigland</cp:lastModifiedBy>
  <cp:revision>7</cp:revision>
  <dcterms:created xsi:type="dcterms:W3CDTF">2026-10-08T17:25:00Z</dcterms:created>
  <dcterms:modified xsi:type="dcterms:W3CDTF">2026-10-13T13:46:00Z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0x010100821AA6DABF7EA04F83AF6EB28F258590</vt:lpwstr>
  </property>
</Properties>
</file>