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A9E5" w14:textId="70877CEB" w:rsidR="003B3541" w:rsidRDefault="003B3541" w:rsidP="003B3541">
      <w:pPr>
        <w:jc w:val="center"/>
        <w:rPr>
          <w:rFonts w:ascii="Verdana" w:hAnsi="Verdana" w:cs="Times New Roman"/>
          <w:sz w:val="18"/>
          <w:szCs w:val="18"/>
        </w:rPr>
      </w:pPr>
      <w:r w:rsidRPr="003B3541">
        <w:rPr>
          <w:rFonts w:ascii="Verdana" w:hAnsi="Verdana" w:cs="Times New Roman"/>
          <w:sz w:val="18"/>
          <w:szCs w:val="18"/>
        </w:rPr>
        <w:drawing>
          <wp:inline distT="0" distB="0" distL="0" distR="0" wp14:anchorId="02D09EB3" wp14:editId="1864DD38">
            <wp:extent cx="5715495" cy="429043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429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81C4" w14:textId="77777777" w:rsidR="003B3541" w:rsidRDefault="003B3541">
      <w:pPr>
        <w:rPr>
          <w:rFonts w:ascii="Verdana" w:hAnsi="Verdana" w:cs="Times New Roman"/>
          <w:sz w:val="18"/>
          <w:szCs w:val="18"/>
        </w:rPr>
      </w:pPr>
    </w:p>
    <w:p w14:paraId="39E2171E" w14:textId="556126A4" w:rsidR="00FE3410" w:rsidRPr="00F9238B" w:rsidRDefault="006B1A3E">
      <w:pPr>
        <w:rPr>
          <w:rFonts w:ascii="Verdana" w:hAnsi="Verdana" w:cs="Times New Roman"/>
          <w:sz w:val="18"/>
          <w:szCs w:val="18"/>
        </w:rPr>
      </w:pPr>
      <w:r w:rsidRPr="00F9238B">
        <w:rPr>
          <w:rFonts w:ascii="Verdana" w:hAnsi="Verdana" w:cs="Times New Roman"/>
          <w:sz w:val="18"/>
          <w:szCs w:val="18"/>
        </w:rPr>
        <w:t>Innspill til Kr</w:t>
      </w:r>
      <w:r w:rsidR="00C337C2">
        <w:rPr>
          <w:rFonts w:ascii="Verdana" w:hAnsi="Verdana" w:cs="Times New Roman"/>
          <w:b/>
          <w:bCs/>
          <w:sz w:val="18"/>
          <w:szCs w:val="18"/>
        </w:rPr>
        <w:t>F</w:t>
      </w:r>
      <w:r w:rsidRPr="00F9238B">
        <w:rPr>
          <w:rFonts w:ascii="Verdana" w:hAnsi="Verdana" w:cs="Times New Roman"/>
          <w:sz w:val="18"/>
          <w:szCs w:val="18"/>
        </w:rPr>
        <w:t>s program</w:t>
      </w:r>
      <w:r w:rsidR="004E6AB4" w:rsidRPr="00F9238B">
        <w:rPr>
          <w:rFonts w:ascii="Verdana" w:hAnsi="Verdana" w:cs="Times New Roman"/>
          <w:sz w:val="18"/>
          <w:szCs w:val="18"/>
        </w:rPr>
        <w:t>arbeid</w:t>
      </w:r>
      <w:r w:rsidRPr="00F9238B">
        <w:rPr>
          <w:rFonts w:ascii="Verdana" w:hAnsi="Verdana" w:cs="Times New Roman"/>
          <w:sz w:val="18"/>
          <w:szCs w:val="18"/>
        </w:rPr>
        <w:t xml:space="preserve"> for stortingsperioden 2021-2025</w:t>
      </w:r>
    </w:p>
    <w:p w14:paraId="319D9E02" w14:textId="77777777" w:rsidR="006B1A3E" w:rsidRPr="00F9238B" w:rsidRDefault="006B1A3E">
      <w:pPr>
        <w:rPr>
          <w:rFonts w:ascii="Verdana" w:hAnsi="Verdana" w:cs="Times New Roman"/>
          <w:b/>
        </w:rPr>
      </w:pPr>
      <w:r w:rsidRPr="00F9238B">
        <w:rPr>
          <w:rFonts w:ascii="Verdana" w:hAnsi="Verdana" w:cs="Times New Roman"/>
          <w:b/>
        </w:rPr>
        <w:t>Utvalg for distrikt, landbruk, gründerskap og teknologi</w:t>
      </w:r>
    </w:p>
    <w:p w14:paraId="06C390D7" w14:textId="5929FFBC" w:rsidR="006B1A3E" w:rsidRPr="00F9238B" w:rsidRDefault="009104F6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 xml:space="preserve">Utvalgsmedlemmer: </w:t>
      </w:r>
      <w:r w:rsidR="000526B7" w:rsidRPr="00F9238B">
        <w:rPr>
          <w:rFonts w:ascii="Verdana" w:hAnsi="Verdana" w:cs="Times New Roman"/>
          <w:i/>
          <w:sz w:val="20"/>
          <w:szCs w:val="20"/>
        </w:rPr>
        <w:t xml:space="preserve">Mathea Fjukstad Hansen, Linda H. Haukland, </w:t>
      </w:r>
      <w:r w:rsidRPr="00F9238B">
        <w:rPr>
          <w:rFonts w:ascii="Verdana" w:hAnsi="Verdana" w:cs="Times New Roman"/>
          <w:i/>
          <w:sz w:val="20"/>
          <w:szCs w:val="20"/>
        </w:rPr>
        <w:t xml:space="preserve">Ola T. Lånke, </w:t>
      </w:r>
      <w:r w:rsidR="000526B7" w:rsidRPr="00F9238B">
        <w:rPr>
          <w:rFonts w:ascii="Verdana" w:hAnsi="Verdana" w:cs="Times New Roman"/>
          <w:i/>
          <w:sz w:val="20"/>
          <w:szCs w:val="20"/>
        </w:rPr>
        <w:t xml:space="preserve">Truls </w:t>
      </w:r>
      <w:r w:rsidRPr="00F9238B">
        <w:rPr>
          <w:rFonts w:ascii="Verdana" w:hAnsi="Verdana" w:cs="Times New Roman"/>
          <w:i/>
          <w:sz w:val="20"/>
          <w:szCs w:val="20"/>
        </w:rPr>
        <w:t>Oluf</w:t>
      </w:r>
      <w:r w:rsidR="000526B7" w:rsidRPr="00F9238B">
        <w:rPr>
          <w:rFonts w:ascii="Verdana" w:hAnsi="Verdana" w:cs="Times New Roman"/>
          <w:i/>
          <w:sz w:val="20"/>
          <w:szCs w:val="20"/>
        </w:rPr>
        <w:t xml:space="preserve">sen-Mehus, Kristoffer Rolland, </w:t>
      </w:r>
      <w:r w:rsidRPr="00F9238B">
        <w:rPr>
          <w:rFonts w:ascii="Verdana" w:hAnsi="Verdana" w:cs="Times New Roman"/>
          <w:i/>
          <w:sz w:val="20"/>
          <w:szCs w:val="20"/>
        </w:rPr>
        <w:t>Magne Supphellen</w:t>
      </w:r>
      <w:r w:rsidR="00C337C2">
        <w:rPr>
          <w:rFonts w:ascii="Verdana" w:hAnsi="Verdana" w:cs="Times New Roman"/>
          <w:i/>
          <w:sz w:val="20"/>
          <w:szCs w:val="20"/>
        </w:rPr>
        <w:t xml:space="preserve"> (leder)</w:t>
      </w:r>
    </w:p>
    <w:p w14:paraId="179840FB" w14:textId="77777777" w:rsidR="009104F6" w:rsidRPr="00F9238B" w:rsidRDefault="009104F6">
      <w:pPr>
        <w:rPr>
          <w:rFonts w:ascii="Verdana" w:hAnsi="Verdana" w:cs="Times New Roman"/>
          <w:sz w:val="20"/>
          <w:szCs w:val="20"/>
        </w:rPr>
      </w:pPr>
    </w:p>
    <w:p w14:paraId="47018B7D" w14:textId="77777777" w:rsidR="000526B7" w:rsidRPr="00F9238B" w:rsidRDefault="000526B7">
      <w:pPr>
        <w:rPr>
          <w:rFonts w:ascii="Verdana" w:hAnsi="Verdana" w:cs="Times New Roman"/>
          <w:b/>
          <w:sz w:val="20"/>
          <w:szCs w:val="20"/>
        </w:rPr>
      </w:pPr>
      <w:r w:rsidRPr="00F9238B">
        <w:rPr>
          <w:rFonts w:ascii="Verdana" w:hAnsi="Verdana" w:cs="Times New Roman"/>
          <w:b/>
          <w:sz w:val="20"/>
          <w:szCs w:val="20"/>
        </w:rPr>
        <w:t>Kort om for</w:t>
      </w:r>
      <w:r w:rsidR="000340BB" w:rsidRPr="00F9238B">
        <w:rPr>
          <w:rFonts w:ascii="Verdana" w:hAnsi="Verdana" w:cs="Times New Roman"/>
          <w:b/>
          <w:sz w:val="20"/>
          <w:szCs w:val="20"/>
        </w:rPr>
        <w:t>s</w:t>
      </w:r>
      <w:r w:rsidRPr="00F9238B">
        <w:rPr>
          <w:rFonts w:ascii="Verdana" w:hAnsi="Verdana" w:cs="Times New Roman"/>
          <w:b/>
          <w:sz w:val="20"/>
          <w:szCs w:val="20"/>
        </w:rPr>
        <w:t>tåelsen av mandatet</w:t>
      </w:r>
    </w:p>
    <w:p w14:paraId="21511DFE" w14:textId="77777777" w:rsidR="000C3FD1" w:rsidRPr="00F9238B" w:rsidRDefault="000C3FD1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Utvalget har forholdt seg til følgende mandat:</w:t>
      </w:r>
    </w:p>
    <w:p w14:paraId="3FF85C1C" w14:textId="77777777" w:rsidR="000C3FD1" w:rsidRPr="00F9238B" w:rsidRDefault="000C3FD1" w:rsidP="00105927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i/>
          <w:color w:val="212121"/>
          <w:sz w:val="20"/>
          <w:szCs w:val="20"/>
        </w:rPr>
      </w:pPr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>«Utvalget skal komme med forslag til en kristendemokratisk politikk for verdiskaping og arbeidsplasser i hele landet. Arbeidet skal ta for seg tema innen distrikt, lan</w:t>
      </w:r>
      <w:r w:rsidR="00D22C6F"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>dbruk, teknologi og gründerskap».</w:t>
      </w:r>
    </w:p>
    <w:p w14:paraId="35F278E9" w14:textId="77777777" w:rsidR="000526B7" w:rsidRPr="00F9238B" w:rsidRDefault="000526B7" w:rsidP="000C3FD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212121"/>
          <w:sz w:val="20"/>
          <w:szCs w:val="20"/>
        </w:rPr>
      </w:pPr>
    </w:p>
    <w:p w14:paraId="32155B36" w14:textId="77777777" w:rsidR="00D22C6F" w:rsidRPr="00F9238B" w:rsidRDefault="00D22C6F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I presentasjonen av forslagene har vi lagt vekt på følgende</w:t>
      </w:r>
      <w:r w:rsidR="00105927" w:rsidRPr="00F9238B">
        <w:rPr>
          <w:rFonts w:ascii="Verdana" w:hAnsi="Verdana" w:cs="Times New Roman"/>
          <w:sz w:val="20"/>
          <w:szCs w:val="20"/>
        </w:rPr>
        <w:t xml:space="preserve"> praktiske</w:t>
      </w:r>
      <w:r w:rsidRPr="00F9238B">
        <w:rPr>
          <w:rFonts w:ascii="Verdana" w:hAnsi="Verdana" w:cs="Times New Roman"/>
          <w:sz w:val="20"/>
          <w:szCs w:val="20"/>
        </w:rPr>
        <w:t xml:space="preserve"> føringer i mandatet:</w:t>
      </w:r>
    </w:p>
    <w:p w14:paraId="7858F4EA" w14:textId="77777777" w:rsidR="00D22C6F" w:rsidRPr="00F9238B" w:rsidRDefault="00D22C6F" w:rsidP="00D22C6F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i/>
          <w:color w:val="212121"/>
          <w:sz w:val="20"/>
          <w:szCs w:val="20"/>
        </w:rPr>
      </w:pPr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 xml:space="preserve">«Utvalgene skal levere konkrete forslag til politikk, med en kort begrunnelse. Begrunnelsen skal ikke være en helhetlig </w:t>
      </w:r>
      <w:proofErr w:type="spellStart"/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>programtekst</w:t>
      </w:r>
      <w:proofErr w:type="spellEnd"/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 xml:space="preserve">, og skal ikke ha en form og et språk som endelig </w:t>
      </w:r>
      <w:proofErr w:type="spellStart"/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>programtekst</w:t>
      </w:r>
      <w:proofErr w:type="spellEnd"/>
      <w:r w:rsidRPr="00F9238B">
        <w:rPr>
          <w:rFonts w:ascii="Verdana" w:eastAsia="Times New Roman" w:hAnsi="Verdana" w:cs="Times New Roman"/>
          <w:i/>
          <w:color w:val="212121"/>
          <w:sz w:val="20"/>
          <w:szCs w:val="20"/>
        </w:rPr>
        <w:t xml:space="preserve"> vil ha. Dette gir mindre arbeidsbelastning på det enkelte utvalg, og mer fokus på politikkutvikling.»</w:t>
      </w:r>
    </w:p>
    <w:p w14:paraId="07B8AE18" w14:textId="77777777" w:rsidR="000C3FD1" w:rsidRPr="00F9238B" w:rsidRDefault="000C3FD1">
      <w:pPr>
        <w:rPr>
          <w:rFonts w:ascii="Verdana" w:hAnsi="Verdana" w:cs="Times New Roman"/>
          <w:sz w:val="20"/>
          <w:szCs w:val="20"/>
        </w:rPr>
      </w:pPr>
    </w:p>
    <w:p w14:paraId="52FB9693" w14:textId="77777777" w:rsidR="009446F3" w:rsidRPr="00F9238B" w:rsidRDefault="009446F3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 xml:space="preserve">Mandatet ber om minst </w:t>
      </w:r>
      <w:r w:rsidR="002C19C2" w:rsidRPr="00F9238B">
        <w:rPr>
          <w:rFonts w:ascii="Verdana" w:hAnsi="Verdana" w:cs="Times New Roman"/>
          <w:sz w:val="20"/>
          <w:szCs w:val="20"/>
        </w:rPr>
        <w:t xml:space="preserve">3 </w:t>
      </w:r>
      <w:r w:rsidRPr="00F9238B">
        <w:rPr>
          <w:rFonts w:ascii="Verdana" w:hAnsi="Verdana" w:cs="Times New Roman"/>
          <w:sz w:val="20"/>
          <w:szCs w:val="20"/>
        </w:rPr>
        <w:t xml:space="preserve">konkrete </w:t>
      </w:r>
      <w:r w:rsidR="002C19C2" w:rsidRPr="00F9238B">
        <w:rPr>
          <w:rFonts w:ascii="Verdana" w:hAnsi="Verdana" w:cs="Times New Roman"/>
          <w:sz w:val="20"/>
          <w:szCs w:val="20"/>
        </w:rPr>
        <w:t xml:space="preserve">politiske </w:t>
      </w:r>
      <w:r w:rsidRPr="00F9238B">
        <w:rPr>
          <w:rFonts w:ascii="Verdana" w:hAnsi="Verdana" w:cs="Times New Roman"/>
          <w:sz w:val="20"/>
          <w:szCs w:val="20"/>
        </w:rPr>
        <w:t>forslag</w:t>
      </w:r>
      <w:r w:rsidR="005B2899" w:rsidRPr="00F9238B">
        <w:rPr>
          <w:rFonts w:ascii="Verdana" w:hAnsi="Verdana" w:cs="Times New Roman"/>
          <w:sz w:val="20"/>
          <w:szCs w:val="20"/>
        </w:rPr>
        <w:t xml:space="preserve"> med korte begrunnelser. Siden</w:t>
      </w:r>
      <w:r w:rsidR="00B12C10" w:rsidRPr="00F9238B">
        <w:rPr>
          <w:rFonts w:ascii="Verdana" w:hAnsi="Verdana" w:cs="Times New Roman"/>
          <w:sz w:val="20"/>
          <w:szCs w:val="20"/>
        </w:rPr>
        <w:t xml:space="preserve"> vårt</w:t>
      </w:r>
      <w:r w:rsidR="005B2899" w:rsidRPr="00F9238B">
        <w:rPr>
          <w:rFonts w:ascii="Verdana" w:hAnsi="Verdana" w:cs="Times New Roman"/>
          <w:sz w:val="20"/>
          <w:szCs w:val="20"/>
        </w:rPr>
        <w:t xml:space="preserve"> mandat omfatter</w:t>
      </w:r>
      <w:r w:rsidR="002C19C2" w:rsidRPr="00F9238B">
        <w:rPr>
          <w:rFonts w:ascii="Verdana" w:hAnsi="Verdana" w:cs="Times New Roman"/>
          <w:sz w:val="20"/>
          <w:szCs w:val="20"/>
        </w:rPr>
        <w:t xml:space="preserve"> flere temaområder, fremmes her</w:t>
      </w:r>
      <w:r w:rsidR="008B5DF2" w:rsidRPr="00F9238B">
        <w:rPr>
          <w:rFonts w:ascii="Verdana" w:hAnsi="Verdana" w:cs="Times New Roman"/>
          <w:sz w:val="20"/>
          <w:szCs w:val="20"/>
        </w:rPr>
        <w:t xml:space="preserve"> 8</w:t>
      </w:r>
      <w:r w:rsidR="002C19C2" w:rsidRPr="00F9238B">
        <w:rPr>
          <w:rFonts w:ascii="Verdana" w:hAnsi="Verdana" w:cs="Times New Roman"/>
          <w:sz w:val="20"/>
          <w:szCs w:val="20"/>
        </w:rPr>
        <w:t xml:space="preserve"> forslag</w:t>
      </w:r>
      <w:r w:rsidR="00C41773" w:rsidRPr="00F9238B">
        <w:rPr>
          <w:rFonts w:ascii="Verdana" w:hAnsi="Verdana" w:cs="Times New Roman"/>
          <w:sz w:val="20"/>
          <w:szCs w:val="20"/>
        </w:rPr>
        <w:t xml:space="preserve"> til prioriterte tiltak</w:t>
      </w:r>
      <w:r w:rsidR="005B2899" w:rsidRPr="00F9238B">
        <w:rPr>
          <w:rFonts w:ascii="Verdana" w:hAnsi="Verdana" w:cs="Times New Roman"/>
          <w:sz w:val="20"/>
          <w:szCs w:val="20"/>
        </w:rPr>
        <w:t>.</w:t>
      </w:r>
    </w:p>
    <w:p w14:paraId="18CC66A9" w14:textId="18D03078" w:rsidR="003B3541" w:rsidRDefault="003B3541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14:paraId="748B3264" w14:textId="77777777" w:rsidR="00FC7C01" w:rsidRPr="00F9238B" w:rsidRDefault="000526B7">
      <w:pPr>
        <w:rPr>
          <w:rFonts w:ascii="Verdana" w:hAnsi="Verdana" w:cs="Times New Roman"/>
          <w:b/>
          <w:sz w:val="20"/>
          <w:szCs w:val="20"/>
        </w:rPr>
      </w:pPr>
      <w:r w:rsidRPr="00F9238B">
        <w:rPr>
          <w:rFonts w:ascii="Verdana" w:hAnsi="Verdana" w:cs="Times New Roman"/>
          <w:b/>
          <w:sz w:val="20"/>
          <w:szCs w:val="20"/>
        </w:rPr>
        <w:lastRenderedPageBreak/>
        <w:t>Forslag til prioriterte tiltak</w:t>
      </w:r>
    </w:p>
    <w:p w14:paraId="1B190DBB" w14:textId="77777777" w:rsidR="00D96066" w:rsidRPr="00F9238B" w:rsidRDefault="00D96066" w:rsidP="00D96066">
      <w:pPr>
        <w:pStyle w:val="Listeavsnitt"/>
        <w:rPr>
          <w:rFonts w:ascii="Verdana" w:hAnsi="Verdana" w:cs="Times New Roman"/>
          <w:sz w:val="20"/>
          <w:szCs w:val="20"/>
        </w:rPr>
      </w:pPr>
    </w:p>
    <w:p w14:paraId="2B308BE3" w14:textId="77777777" w:rsidR="004646F5" w:rsidRPr="00F9238B" w:rsidRDefault="004646F5" w:rsidP="00420152">
      <w:pPr>
        <w:pStyle w:val="Listeavsnitt"/>
        <w:numPr>
          <w:ilvl w:val="0"/>
          <w:numId w:val="4"/>
        </w:num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 xml:space="preserve">Innføring av </w:t>
      </w:r>
      <w:r w:rsidR="00420152" w:rsidRPr="00F9238B">
        <w:rPr>
          <w:rFonts w:ascii="Arial" w:hAnsi="Arial" w:cs="Arial"/>
          <w:i/>
          <w:sz w:val="20"/>
          <w:szCs w:val="20"/>
        </w:rPr>
        <w:t>​</w:t>
      </w:r>
      <w:r w:rsidR="00420152" w:rsidRPr="00F9238B">
        <w:rPr>
          <w:rFonts w:ascii="Verdana" w:hAnsi="Verdana" w:cs="Times New Roman"/>
          <w:i/>
          <w:sz w:val="20"/>
          <w:szCs w:val="20"/>
        </w:rPr>
        <w:t>kommunal</w:t>
      </w:r>
      <w:r w:rsidRPr="00F9238B">
        <w:rPr>
          <w:rFonts w:ascii="Verdana" w:hAnsi="Verdana" w:cs="Times New Roman"/>
          <w:i/>
          <w:sz w:val="20"/>
          <w:szCs w:val="20"/>
        </w:rPr>
        <w:t>e gründerplaner for alle kommuner i landet, med muligheter for statlig</w:t>
      </w:r>
      <w:r w:rsidR="00681223" w:rsidRPr="00F9238B">
        <w:rPr>
          <w:rFonts w:ascii="Verdana" w:hAnsi="Verdana" w:cs="Times New Roman"/>
          <w:i/>
          <w:sz w:val="20"/>
          <w:szCs w:val="20"/>
        </w:rPr>
        <w:t>e matchingsmidler</w:t>
      </w:r>
      <w:r w:rsidRPr="00F9238B">
        <w:rPr>
          <w:rFonts w:ascii="Verdana" w:hAnsi="Verdana" w:cs="Times New Roman"/>
          <w:i/>
          <w:sz w:val="20"/>
          <w:szCs w:val="20"/>
        </w:rPr>
        <w:t xml:space="preserve"> etter gitte, faglige retningslinjer.  Hensikten </w:t>
      </w:r>
      <w:r w:rsidR="00135862" w:rsidRPr="00F9238B">
        <w:rPr>
          <w:rFonts w:ascii="Verdana" w:hAnsi="Verdana" w:cs="Times New Roman"/>
          <w:i/>
          <w:sz w:val="20"/>
          <w:szCs w:val="20"/>
        </w:rPr>
        <w:t>er å sikre et sterkere</w:t>
      </w:r>
      <w:r w:rsidRPr="00F9238B">
        <w:rPr>
          <w:rFonts w:ascii="Verdana" w:hAnsi="Verdana" w:cs="Times New Roman"/>
          <w:i/>
          <w:sz w:val="20"/>
          <w:szCs w:val="20"/>
        </w:rPr>
        <w:t xml:space="preserve"> </w:t>
      </w:r>
      <w:r w:rsidR="00135862" w:rsidRPr="00F9238B">
        <w:rPr>
          <w:rFonts w:ascii="Verdana" w:hAnsi="Verdana" w:cs="Times New Roman"/>
          <w:i/>
          <w:sz w:val="20"/>
          <w:szCs w:val="20"/>
        </w:rPr>
        <w:t xml:space="preserve">og mer kontinuerlig </w:t>
      </w:r>
      <w:r w:rsidRPr="00F9238B">
        <w:rPr>
          <w:rFonts w:ascii="Verdana" w:hAnsi="Verdana" w:cs="Times New Roman"/>
          <w:i/>
          <w:sz w:val="20"/>
          <w:szCs w:val="20"/>
        </w:rPr>
        <w:t xml:space="preserve">fokus på gründerskap, tettere kobling mellom kommunens næringsavdeling og </w:t>
      </w:r>
      <w:r w:rsidR="00681223" w:rsidRPr="00F9238B">
        <w:rPr>
          <w:rFonts w:ascii="Verdana" w:hAnsi="Verdana" w:cs="Times New Roman"/>
          <w:i/>
          <w:sz w:val="20"/>
          <w:szCs w:val="20"/>
        </w:rPr>
        <w:t>lokalt næringsliv</w:t>
      </w:r>
      <w:r w:rsidR="008E420A" w:rsidRPr="00F9238B">
        <w:rPr>
          <w:rFonts w:ascii="Verdana" w:hAnsi="Verdana" w:cs="Times New Roman"/>
          <w:i/>
          <w:sz w:val="20"/>
          <w:szCs w:val="20"/>
        </w:rPr>
        <w:t>/landbruk</w:t>
      </w:r>
      <w:r w:rsidR="00681223" w:rsidRPr="00F9238B">
        <w:rPr>
          <w:rFonts w:ascii="Verdana" w:hAnsi="Verdana" w:cs="Times New Roman"/>
          <w:i/>
          <w:sz w:val="20"/>
          <w:szCs w:val="20"/>
        </w:rPr>
        <w:t>,</w:t>
      </w:r>
      <w:r w:rsidRPr="00F9238B">
        <w:rPr>
          <w:rFonts w:ascii="Verdana" w:hAnsi="Verdana" w:cs="Times New Roman"/>
          <w:i/>
          <w:sz w:val="20"/>
          <w:szCs w:val="20"/>
        </w:rPr>
        <w:t xml:space="preserve"> samt </w:t>
      </w:r>
      <w:r w:rsidR="00AE16C6" w:rsidRPr="00F9238B">
        <w:rPr>
          <w:rFonts w:ascii="Verdana" w:hAnsi="Verdana" w:cs="Times New Roman"/>
          <w:i/>
          <w:sz w:val="20"/>
          <w:szCs w:val="20"/>
        </w:rPr>
        <w:t>mer forskningsbasert virkemiddelbruk</w:t>
      </w:r>
      <w:r w:rsidRPr="00F9238B">
        <w:rPr>
          <w:rFonts w:ascii="Verdana" w:hAnsi="Verdana" w:cs="Times New Roman"/>
          <w:i/>
          <w:sz w:val="20"/>
          <w:szCs w:val="20"/>
        </w:rPr>
        <w:t xml:space="preserve">.  </w:t>
      </w:r>
    </w:p>
    <w:p w14:paraId="00734BDA" w14:textId="77777777" w:rsidR="004646F5" w:rsidRPr="00F9238B" w:rsidRDefault="004646F5" w:rsidP="004646F5">
      <w:pPr>
        <w:pStyle w:val="Listeavsnitt"/>
        <w:rPr>
          <w:rFonts w:ascii="Verdana" w:hAnsi="Verdana" w:cs="Times New Roman"/>
          <w:sz w:val="20"/>
          <w:szCs w:val="20"/>
        </w:rPr>
      </w:pPr>
    </w:p>
    <w:p w14:paraId="62318924" w14:textId="77777777" w:rsidR="004646F5" w:rsidRPr="00F9238B" w:rsidRDefault="0069367B" w:rsidP="0069367B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Kort b</w:t>
      </w:r>
      <w:r w:rsidR="004646F5" w:rsidRPr="00F9238B">
        <w:rPr>
          <w:rFonts w:ascii="Verdana" w:hAnsi="Verdana" w:cs="Times New Roman"/>
          <w:i/>
          <w:sz w:val="20"/>
          <w:szCs w:val="20"/>
        </w:rPr>
        <w:t>egrunnelse</w:t>
      </w:r>
    </w:p>
    <w:p w14:paraId="21670498" w14:textId="77777777" w:rsidR="004646F5" w:rsidRPr="00F9238B" w:rsidRDefault="004646F5" w:rsidP="0069367B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Det foregår mye godt arbeid for å stimulere nyskaping i k</w:t>
      </w:r>
      <w:r w:rsidR="00431466" w:rsidRPr="00F9238B">
        <w:rPr>
          <w:rFonts w:ascii="Verdana" w:hAnsi="Verdana" w:cs="Times New Roman"/>
          <w:sz w:val="20"/>
          <w:szCs w:val="20"/>
        </w:rPr>
        <w:t xml:space="preserve">ommunene, men det er mulig å få til et betydelig løft </w:t>
      </w:r>
      <w:r w:rsidRPr="00F9238B">
        <w:rPr>
          <w:rFonts w:ascii="Verdana" w:hAnsi="Verdana" w:cs="Times New Roman"/>
          <w:sz w:val="20"/>
          <w:szCs w:val="20"/>
        </w:rPr>
        <w:t>gjennom</w:t>
      </w:r>
      <w:r w:rsidR="00FC7C01" w:rsidRPr="00F9238B">
        <w:rPr>
          <w:rFonts w:ascii="Verdana" w:hAnsi="Verdana" w:cs="Times New Roman"/>
          <w:sz w:val="20"/>
          <w:szCs w:val="20"/>
        </w:rPr>
        <w:t xml:space="preserve"> et</w:t>
      </w:r>
      <w:r w:rsidRPr="00F9238B">
        <w:rPr>
          <w:rFonts w:ascii="Verdana" w:hAnsi="Verdana" w:cs="Times New Roman"/>
          <w:sz w:val="20"/>
          <w:szCs w:val="20"/>
        </w:rPr>
        <w:t xml:space="preserve"> større</w:t>
      </w:r>
      <w:r w:rsidR="00FC7C01" w:rsidRPr="00F9238B">
        <w:rPr>
          <w:rFonts w:ascii="Verdana" w:hAnsi="Verdana" w:cs="Times New Roman"/>
          <w:sz w:val="20"/>
          <w:szCs w:val="20"/>
        </w:rPr>
        <w:t xml:space="preserve"> og mer kontinuerlig</w:t>
      </w:r>
      <w:r w:rsidRPr="00F9238B">
        <w:rPr>
          <w:rFonts w:ascii="Verdana" w:hAnsi="Verdana" w:cs="Times New Roman"/>
          <w:sz w:val="20"/>
          <w:szCs w:val="20"/>
        </w:rPr>
        <w:t xml:space="preserve"> fokus på nyetablering og mer syste</w:t>
      </w:r>
      <w:r w:rsidR="00135862" w:rsidRPr="00F9238B">
        <w:rPr>
          <w:rFonts w:ascii="Verdana" w:hAnsi="Verdana" w:cs="Times New Roman"/>
          <w:sz w:val="20"/>
          <w:szCs w:val="20"/>
        </w:rPr>
        <w:t>matisk og forskningsbasert</w:t>
      </w:r>
      <w:r w:rsidRPr="00F9238B">
        <w:rPr>
          <w:rFonts w:ascii="Verdana" w:hAnsi="Verdana" w:cs="Times New Roman"/>
          <w:sz w:val="20"/>
          <w:szCs w:val="20"/>
        </w:rPr>
        <w:t xml:space="preserve"> bruk av virkemidler. </w:t>
      </w:r>
      <w:r w:rsidR="00B00F33" w:rsidRPr="00F9238B">
        <w:rPr>
          <w:rFonts w:ascii="Verdana" w:hAnsi="Verdana" w:cs="Times New Roman"/>
          <w:sz w:val="20"/>
          <w:szCs w:val="20"/>
        </w:rPr>
        <w:t>Kommunene må tilføres kunnskap fra forskningsfronten</w:t>
      </w:r>
      <w:r w:rsidR="00431466" w:rsidRPr="00F9238B">
        <w:rPr>
          <w:rFonts w:ascii="Verdana" w:hAnsi="Verdana" w:cs="Times New Roman"/>
          <w:sz w:val="20"/>
          <w:szCs w:val="20"/>
        </w:rPr>
        <w:t xml:space="preserve"> om</w:t>
      </w:r>
      <w:r w:rsidR="00B00F33" w:rsidRPr="00F9238B">
        <w:rPr>
          <w:rFonts w:ascii="Verdana" w:hAnsi="Verdana" w:cs="Times New Roman"/>
          <w:sz w:val="20"/>
          <w:szCs w:val="20"/>
        </w:rPr>
        <w:t xml:space="preserve"> effektiv bruk av </w:t>
      </w:r>
      <w:r w:rsidR="00431466" w:rsidRPr="00F9238B">
        <w:rPr>
          <w:rFonts w:ascii="Verdana" w:hAnsi="Verdana" w:cs="Times New Roman"/>
          <w:sz w:val="20"/>
          <w:szCs w:val="20"/>
        </w:rPr>
        <w:t xml:space="preserve">moderne </w:t>
      </w:r>
      <w:r w:rsidR="00B00F33" w:rsidRPr="00F9238B">
        <w:rPr>
          <w:rFonts w:ascii="Verdana" w:hAnsi="Verdana" w:cs="Times New Roman"/>
          <w:sz w:val="20"/>
          <w:szCs w:val="20"/>
        </w:rPr>
        <w:t>virkemidler</w:t>
      </w:r>
      <w:r w:rsidR="009446F3" w:rsidRPr="00F9238B">
        <w:rPr>
          <w:rFonts w:ascii="Verdana" w:hAnsi="Verdana" w:cs="Times New Roman"/>
          <w:sz w:val="20"/>
          <w:szCs w:val="20"/>
        </w:rPr>
        <w:t xml:space="preserve"> for stimulering av gründerskap</w:t>
      </w:r>
      <w:r w:rsidR="00B00F33" w:rsidRPr="00F9238B">
        <w:rPr>
          <w:rFonts w:ascii="Verdana" w:hAnsi="Verdana" w:cs="Times New Roman"/>
          <w:sz w:val="20"/>
          <w:szCs w:val="20"/>
        </w:rPr>
        <w:t>, som for eksempel</w:t>
      </w:r>
      <w:r w:rsidR="003355C3" w:rsidRPr="00F9238B">
        <w:rPr>
          <w:rFonts w:ascii="Verdana" w:hAnsi="Verdana" w:cs="Times New Roman"/>
          <w:sz w:val="20"/>
          <w:szCs w:val="20"/>
        </w:rPr>
        <w:t xml:space="preserve"> bruk</w:t>
      </w:r>
      <w:r w:rsidR="00FC7C01" w:rsidRPr="00F9238B">
        <w:rPr>
          <w:rFonts w:ascii="Verdana" w:hAnsi="Verdana" w:cs="Times New Roman"/>
          <w:sz w:val="20"/>
          <w:szCs w:val="20"/>
        </w:rPr>
        <w:t xml:space="preserve"> av</w:t>
      </w:r>
      <w:r w:rsidR="00AE16C6" w:rsidRPr="00F9238B">
        <w:rPr>
          <w:rFonts w:ascii="Verdana" w:hAnsi="Verdana" w:cs="Times New Roman"/>
          <w:sz w:val="20"/>
          <w:szCs w:val="20"/>
        </w:rPr>
        <w:t xml:space="preserve"> inkubatorer, mentorer og kompetanseprogrammer. </w:t>
      </w:r>
      <w:r w:rsidR="00B00F33" w:rsidRPr="00F9238B">
        <w:rPr>
          <w:rFonts w:ascii="Verdana" w:hAnsi="Verdana" w:cs="Times New Roman"/>
          <w:sz w:val="20"/>
          <w:szCs w:val="20"/>
        </w:rPr>
        <w:t xml:space="preserve">  </w:t>
      </w:r>
    </w:p>
    <w:p w14:paraId="08280A59" w14:textId="77777777" w:rsidR="00420152" w:rsidRPr="00F9238B" w:rsidRDefault="00420152" w:rsidP="0069367B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Planen</w:t>
      </w:r>
      <w:r w:rsidR="00B00F33" w:rsidRPr="00F9238B">
        <w:rPr>
          <w:rFonts w:ascii="Verdana" w:hAnsi="Verdana" w:cs="Times New Roman"/>
          <w:sz w:val="20"/>
          <w:szCs w:val="20"/>
        </w:rPr>
        <w:t xml:space="preserve">e må utarbeides i samarbeid mellom </w:t>
      </w:r>
      <w:r w:rsidR="00431466" w:rsidRPr="00F9238B">
        <w:rPr>
          <w:rFonts w:ascii="Verdana" w:hAnsi="Verdana" w:cs="Times New Roman"/>
          <w:sz w:val="20"/>
          <w:szCs w:val="20"/>
        </w:rPr>
        <w:t>kommunens næringsavdeling</w:t>
      </w:r>
      <w:r w:rsidR="00B00F33" w:rsidRPr="00F9238B">
        <w:rPr>
          <w:rFonts w:ascii="Verdana" w:hAnsi="Verdana" w:cs="Times New Roman"/>
          <w:sz w:val="20"/>
          <w:szCs w:val="20"/>
        </w:rPr>
        <w:t>, næringsforeninger,</w:t>
      </w:r>
      <w:r w:rsidR="008E420A" w:rsidRPr="00F9238B">
        <w:rPr>
          <w:rFonts w:ascii="Verdana" w:hAnsi="Verdana" w:cs="Times New Roman"/>
          <w:sz w:val="20"/>
          <w:szCs w:val="20"/>
        </w:rPr>
        <w:t xml:space="preserve"> landbruket,</w:t>
      </w:r>
      <w:r w:rsidR="00B00F33" w:rsidRPr="00F9238B">
        <w:rPr>
          <w:rFonts w:ascii="Verdana" w:hAnsi="Verdana" w:cs="Times New Roman"/>
          <w:sz w:val="20"/>
          <w:szCs w:val="20"/>
        </w:rPr>
        <w:t xml:space="preserve"> lokalt n</w:t>
      </w:r>
      <w:r w:rsidR="002962AF" w:rsidRPr="00F9238B">
        <w:rPr>
          <w:rFonts w:ascii="Verdana" w:hAnsi="Verdana" w:cs="Times New Roman"/>
          <w:sz w:val="20"/>
          <w:szCs w:val="20"/>
        </w:rPr>
        <w:t xml:space="preserve">æringsliv og lokal NAV-avdeling, basert på en felles nasjonal og forskningsbasert modell for gründerskap. </w:t>
      </w:r>
    </w:p>
    <w:p w14:paraId="0321A49E" w14:textId="77777777" w:rsidR="00420152" w:rsidRPr="00F9238B" w:rsidRDefault="00420152" w:rsidP="00420152">
      <w:pPr>
        <w:pStyle w:val="Listeavsnitt"/>
        <w:rPr>
          <w:rFonts w:ascii="Verdana" w:hAnsi="Verdana" w:cs="Times New Roman"/>
          <w:sz w:val="20"/>
          <w:szCs w:val="20"/>
        </w:rPr>
      </w:pPr>
    </w:p>
    <w:p w14:paraId="3CB50249" w14:textId="77777777" w:rsidR="00497270" w:rsidRPr="00F9238B" w:rsidRDefault="00FC7C01" w:rsidP="00F06AFC">
      <w:pPr>
        <w:pStyle w:val="Listeavsnitt"/>
        <w:numPr>
          <w:ilvl w:val="0"/>
          <w:numId w:val="4"/>
        </w:num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«</w:t>
      </w:r>
      <w:r w:rsidR="00497270" w:rsidRPr="00F9238B">
        <w:rPr>
          <w:rFonts w:ascii="Verdana" w:hAnsi="Verdana" w:cs="Times New Roman"/>
          <w:i/>
          <w:sz w:val="20"/>
          <w:szCs w:val="20"/>
        </w:rPr>
        <w:t>SKALA</w:t>
      </w:r>
      <w:r w:rsidR="008B6606" w:rsidRPr="00F9238B">
        <w:rPr>
          <w:rFonts w:ascii="Verdana" w:hAnsi="Verdana" w:cs="Times New Roman"/>
          <w:i/>
          <w:sz w:val="20"/>
          <w:szCs w:val="20"/>
        </w:rPr>
        <w:t>2025</w:t>
      </w:r>
      <w:r w:rsidRPr="00F9238B">
        <w:rPr>
          <w:rFonts w:ascii="Verdana" w:hAnsi="Verdana" w:cs="Times New Roman"/>
          <w:i/>
          <w:sz w:val="20"/>
          <w:szCs w:val="20"/>
        </w:rPr>
        <w:t>»</w:t>
      </w:r>
      <w:r w:rsidR="008B6606" w:rsidRPr="00F9238B">
        <w:rPr>
          <w:rFonts w:ascii="Verdana" w:hAnsi="Verdana" w:cs="Times New Roman"/>
          <w:i/>
          <w:sz w:val="20"/>
          <w:szCs w:val="20"/>
        </w:rPr>
        <w:t xml:space="preserve">: </w:t>
      </w:r>
      <w:r w:rsidR="003406D9" w:rsidRPr="00F9238B">
        <w:rPr>
          <w:rFonts w:ascii="Verdana" w:hAnsi="Verdana" w:cs="Times New Roman"/>
          <w:i/>
          <w:sz w:val="20"/>
          <w:szCs w:val="20"/>
        </w:rPr>
        <w:t>Regional satsing</w:t>
      </w:r>
      <w:r w:rsidR="008B6606" w:rsidRPr="00F9238B">
        <w:rPr>
          <w:rFonts w:ascii="Verdana" w:hAnsi="Verdana" w:cs="Times New Roman"/>
          <w:i/>
          <w:sz w:val="20"/>
          <w:szCs w:val="20"/>
        </w:rPr>
        <w:t xml:space="preserve"> på</w:t>
      </w:r>
      <w:r w:rsidR="000340BB" w:rsidRPr="00F9238B">
        <w:rPr>
          <w:rFonts w:ascii="Verdana" w:hAnsi="Verdana" w:cs="Times New Roman"/>
          <w:i/>
          <w:sz w:val="20"/>
          <w:szCs w:val="20"/>
        </w:rPr>
        <w:t xml:space="preserve"> </w:t>
      </w:r>
      <w:r w:rsidR="003406D9" w:rsidRPr="00F9238B">
        <w:rPr>
          <w:rFonts w:ascii="Verdana" w:hAnsi="Verdana" w:cs="Times New Roman"/>
          <w:i/>
          <w:sz w:val="20"/>
          <w:szCs w:val="20"/>
        </w:rPr>
        <w:t xml:space="preserve">akseleratorer </w:t>
      </w:r>
      <w:r w:rsidR="006F5334" w:rsidRPr="00F9238B">
        <w:rPr>
          <w:rFonts w:ascii="Verdana" w:hAnsi="Verdana" w:cs="Times New Roman"/>
          <w:i/>
          <w:sz w:val="20"/>
          <w:szCs w:val="20"/>
        </w:rPr>
        <w:t xml:space="preserve">for </w:t>
      </w:r>
      <w:proofErr w:type="spellStart"/>
      <w:r w:rsidR="006F5334" w:rsidRPr="00F9238B">
        <w:rPr>
          <w:rFonts w:ascii="Verdana" w:hAnsi="Verdana" w:cs="Times New Roman"/>
          <w:i/>
          <w:sz w:val="20"/>
          <w:szCs w:val="20"/>
        </w:rPr>
        <w:t>SMBer</w:t>
      </w:r>
      <w:proofErr w:type="spellEnd"/>
      <w:r w:rsidR="00E54379" w:rsidRPr="00F9238B">
        <w:rPr>
          <w:rFonts w:ascii="Verdana" w:hAnsi="Verdana" w:cs="Times New Roman"/>
          <w:i/>
          <w:sz w:val="20"/>
          <w:szCs w:val="20"/>
        </w:rPr>
        <w:t xml:space="preserve"> </w:t>
      </w:r>
      <w:r w:rsidR="00997ADA" w:rsidRPr="00F9238B">
        <w:rPr>
          <w:rFonts w:ascii="Verdana" w:hAnsi="Verdana" w:cs="Times New Roman"/>
          <w:i/>
          <w:sz w:val="20"/>
          <w:szCs w:val="20"/>
        </w:rPr>
        <w:t xml:space="preserve">etter felles nasjonal modell. </w:t>
      </w:r>
      <w:r w:rsidR="0076133E" w:rsidRPr="00F9238B">
        <w:rPr>
          <w:rFonts w:ascii="Verdana" w:hAnsi="Verdana" w:cs="Times New Roman"/>
          <w:i/>
          <w:sz w:val="20"/>
          <w:szCs w:val="20"/>
        </w:rPr>
        <w:t>Hensikten er</w:t>
      </w:r>
      <w:r w:rsidR="00497270" w:rsidRPr="00F9238B">
        <w:rPr>
          <w:rFonts w:ascii="Verdana" w:hAnsi="Verdana" w:cs="Times New Roman"/>
          <w:i/>
          <w:sz w:val="20"/>
          <w:szCs w:val="20"/>
        </w:rPr>
        <w:t xml:space="preserve"> å skape ny vekst i etablerte </w:t>
      </w:r>
      <w:proofErr w:type="spellStart"/>
      <w:r w:rsidR="00497270" w:rsidRPr="00F9238B">
        <w:rPr>
          <w:rFonts w:ascii="Verdana" w:hAnsi="Verdana" w:cs="Times New Roman"/>
          <w:i/>
          <w:sz w:val="20"/>
          <w:szCs w:val="20"/>
        </w:rPr>
        <w:t>SMBer</w:t>
      </w:r>
      <w:proofErr w:type="spellEnd"/>
      <w:r w:rsidR="00560903" w:rsidRPr="00F9238B">
        <w:rPr>
          <w:rFonts w:ascii="Verdana" w:hAnsi="Verdana" w:cs="Times New Roman"/>
          <w:i/>
          <w:sz w:val="20"/>
          <w:szCs w:val="20"/>
        </w:rPr>
        <w:t xml:space="preserve"> </w:t>
      </w:r>
      <w:r w:rsidR="00497270" w:rsidRPr="00F9238B">
        <w:rPr>
          <w:rFonts w:ascii="Verdana" w:hAnsi="Verdana" w:cs="Times New Roman"/>
          <w:i/>
          <w:sz w:val="20"/>
          <w:szCs w:val="20"/>
        </w:rPr>
        <w:t>over hele landet gjennom innovasjon og</w:t>
      </w:r>
      <w:r w:rsidR="00560903" w:rsidRPr="00F9238B">
        <w:rPr>
          <w:rFonts w:ascii="Verdana" w:hAnsi="Verdana" w:cs="Times New Roman"/>
          <w:i/>
          <w:sz w:val="20"/>
          <w:szCs w:val="20"/>
        </w:rPr>
        <w:t>/eller</w:t>
      </w:r>
      <w:r w:rsidR="00497270" w:rsidRPr="00F9238B">
        <w:rPr>
          <w:rFonts w:ascii="Verdana" w:hAnsi="Verdana" w:cs="Times New Roman"/>
          <w:i/>
          <w:sz w:val="20"/>
          <w:szCs w:val="20"/>
        </w:rPr>
        <w:t xml:space="preserve"> ny satsing på eksport. </w:t>
      </w:r>
    </w:p>
    <w:p w14:paraId="07258FE7" w14:textId="77777777" w:rsidR="000526B7" w:rsidRPr="00F9238B" w:rsidRDefault="000526B7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Kort begrunnelse</w:t>
      </w:r>
    </w:p>
    <w:p w14:paraId="470E522E" w14:textId="77777777" w:rsidR="0076133E" w:rsidRPr="00F9238B" w:rsidRDefault="005B2899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 xml:space="preserve">Etter nedkonjunkturen våren 2020 trenger Norge </w:t>
      </w:r>
      <w:r w:rsidR="00997ADA" w:rsidRPr="00F9238B">
        <w:rPr>
          <w:rFonts w:ascii="Verdana" w:hAnsi="Verdana" w:cs="Times New Roman"/>
          <w:sz w:val="20"/>
          <w:szCs w:val="20"/>
        </w:rPr>
        <w:t xml:space="preserve">nye lønnsomme arbeidsplasser over hele landet. Den lavt-hengende frukten er ny vekst i etablerte </w:t>
      </w:r>
      <w:proofErr w:type="spellStart"/>
      <w:r w:rsidR="00997ADA" w:rsidRPr="00F9238B">
        <w:rPr>
          <w:rFonts w:ascii="Verdana" w:hAnsi="Verdana" w:cs="Times New Roman"/>
          <w:sz w:val="20"/>
          <w:szCs w:val="20"/>
        </w:rPr>
        <w:t>SMBer</w:t>
      </w:r>
      <w:proofErr w:type="spellEnd"/>
      <w:r w:rsidR="00997ADA" w:rsidRPr="00F9238B">
        <w:rPr>
          <w:rFonts w:ascii="Verdana" w:hAnsi="Verdana" w:cs="Times New Roman"/>
          <w:sz w:val="20"/>
          <w:szCs w:val="20"/>
        </w:rPr>
        <w:t>. Over 80 prosent av landets bedrifter har mindre enn 5 ansatte og en stor andel er familie-eide. Mange av disse har stort potensial for ve</w:t>
      </w:r>
      <w:r w:rsidR="008B6606" w:rsidRPr="00F9238B">
        <w:rPr>
          <w:rFonts w:ascii="Verdana" w:hAnsi="Verdana" w:cs="Times New Roman"/>
          <w:sz w:val="20"/>
          <w:szCs w:val="20"/>
        </w:rPr>
        <w:t xml:space="preserve">kst gjennom innovasjon og/eller ny satsing på eksport. Virkemiddelapparatet er </w:t>
      </w:r>
      <w:r w:rsidR="00497270" w:rsidRPr="00F9238B">
        <w:rPr>
          <w:rFonts w:ascii="Verdana" w:hAnsi="Verdana" w:cs="Times New Roman"/>
          <w:sz w:val="20"/>
          <w:szCs w:val="20"/>
        </w:rPr>
        <w:t>i stor grad fokusert på</w:t>
      </w:r>
      <w:r w:rsidR="008B6606" w:rsidRPr="00F9238B">
        <w:rPr>
          <w:rFonts w:ascii="Verdana" w:hAnsi="Verdana" w:cs="Times New Roman"/>
          <w:sz w:val="20"/>
          <w:szCs w:val="20"/>
        </w:rPr>
        <w:t xml:space="preserve"> forskningsbasert innovasjon og etab</w:t>
      </w:r>
      <w:r w:rsidR="00C4016D" w:rsidRPr="00F9238B">
        <w:rPr>
          <w:rFonts w:ascii="Verdana" w:hAnsi="Verdana" w:cs="Times New Roman"/>
          <w:sz w:val="20"/>
          <w:szCs w:val="20"/>
        </w:rPr>
        <w:t>ler</w:t>
      </w:r>
      <w:r w:rsidR="0076133E" w:rsidRPr="00F9238B">
        <w:rPr>
          <w:rFonts w:ascii="Verdana" w:hAnsi="Verdana" w:cs="Times New Roman"/>
          <w:sz w:val="20"/>
          <w:szCs w:val="20"/>
        </w:rPr>
        <w:t>ing av helt ny virksomhet. Det er mindre fokus på</w:t>
      </w:r>
      <w:r w:rsidR="008B6606" w:rsidRPr="00F9238B">
        <w:rPr>
          <w:rFonts w:ascii="Verdana" w:hAnsi="Verdana" w:cs="Times New Roman"/>
          <w:sz w:val="20"/>
          <w:szCs w:val="20"/>
        </w:rPr>
        <w:t xml:space="preserve"> skalering av etablerte småbedrifter. </w:t>
      </w:r>
      <w:r w:rsidR="00560903" w:rsidRPr="00F9238B">
        <w:rPr>
          <w:rFonts w:ascii="Verdana" w:hAnsi="Verdana" w:cs="Times New Roman"/>
          <w:sz w:val="20"/>
          <w:szCs w:val="20"/>
        </w:rPr>
        <w:t>S</w:t>
      </w:r>
      <w:r w:rsidR="00543A91" w:rsidRPr="00F9238B">
        <w:rPr>
          <w:rFonts w:ascii="Verdana" w:hAnsi="Verdana" w:cs="Times New Roman"/>
          <w:sz w:val="20"/>
          <w:szCs w:val="20"/>
        </w:rPr>
        <w:t>kal disse vokse på kort sikt</w:t>
      </w:r>
      <w:r w:rsidR="00560903" w:rsidRPr="00F9238B">
        <w:rPr>
          <w:rFonts w:ascii="Verdana" w:hAnsi="Verdana" w:cs="Times New Roman"/>
          <w:sz w:val="20"/>
          <w:szCs w:val="20"/>
        </w:rPr>
        <w:t>, kreves en annen form for innovasjon enn den f</w:t>
      </w:r>
      <w:r w:rsidR="000340BB" w:rsidRPr="00F9238B">
        <w:rPr>
          <w:rFonts w:ascii="Verdana" w:hAnsi="Verdana" w:cs="Times New Roman"/>
          <w:sz w:val="20"/>
          <w:szCs w:val="20"/>
        </w:rPr>
        <w:t>orsknings- og teknologibaserte «oppstrøms-innovasjonen»</w:t>
      </w:r>
      <w:r w:rsidR="00560903" w:rsidRPr="00F9238B">
        <w:rPr>
          <w:rFonts w:ascii="Verdana" w:hAnsi="Verdana" w:cs="Times New Roman"/>
          <w:sz w:val="20"/>
          <w:szCs w:val="20"/>
        </w:rPr>
        <w:t xml:space="preserve">. Det som trengs er </w:t>
      </w:r>
      <w:r w:rsidR="00560903" w:rsidRPr="00F9238B">
        <w:rPr>
          <w:rFonts w:ascii="Verdana" w:hAnsi="Verdana" w:cs="Times New Roman"/>
          <w:i/>
          <w:sz w:val="20"/>
          <w:szCs w:val="20"/>
        </w:rPr>
        <w:t>nedstrøms-innovasjon</w:t>
      </w:r>
      <w:r w:rsidR="002B6FDD" w:rsidRPr="00F9238B">
        <w:rPr>
          <w:rFonts w:ascii="Verdana" w:hAnsi="Verdana" w:cs="Times New Roman"/>
          <w:sz w:val="20"/>
          <w:szCs w:val="20"/>
        </w:rPr>
        <w:t>: N</w:t>
      </w:r>
      <w:r w:rsidR="00560903" w:rsidRPr="00F9238B">
        <w:rPr>
          <w:rFonts w:ascii="Verdana" w:hAnsi="Verdana" w:cs="Times New Roman"/>
          <w:sz w:val="20"/>
          <w:szCs w:val="20"/>
        </w:rPr>
        <w:t>ye og bedre virkemidler og metoder i kommersialiser</w:t>
      </w:r>
      <w:r w:rsidR="002B6FDD" w:rsidRPr="00F9238B">
        <w:rPr>
          <w:rFonts w:ascii="Verdana" w:hAnsi="Verdana" w:cs="Times New Roman"/>
          <w:sz w:val="20"/>
          <w:szCs w:val="20"/>
        </w:rPr>
        <w:t>ingen av produkter og tjenester, inkludert</w:t>
      </w:r>
      <w:r w:rsidR="00543A91" w:rsidRPr="00F9238B">
        <w:rPr>
          <w:rFonts w:ascii="Verdana" w:hAnsi="Verdana" w:cs="Times New Roman"/>
          <w:sz w:val="20"/>
          <w:szCs w:val="20"/>
        </w:rPr>
        <w:t xml:space="preserve"> nye og</w:t>
      </w:r>
      <w:r w:rsidR="002B6FDD" w:rsidRPr="00F9238B">
        <w:rPr>
          <w:rFonts w:ascii="Verdana" w:hAnsi="Verdana" w:cs="Times New Roman"/>
          <w:sz w:val="20"/>
          <w:szCs w:val="20"/>
        </w:rPr>
        <w:t xml:space="preserve"> smarte </w:t>
      </w:r>
      <w:r w:rsidR="002B6FDD" w:rsidRPr="00F9238B">
        <w:rPr>
          <w:rFonts w:ascii="Verdana" w:hAnsi="Verdana" w:cs="Times New Roman"/>
          <w:i/>
          <w:sz w:val="20"/>
          <w:szCs w:val="20"/>
        </w:rPr>
        <w:t>anvendelser</w:t>
      </w:r>
      <w:r w:rsidR="003D13A1" w:rsidRPr="00F9238B">
        <w:rPr>
          <w:rFonts w:ascii="Verdana" w:hAnsi="Verdana" w:cs="Times New Roman"/>
          <w:sz w:val="20"/>
          <w:szCs w:val="20"/>
        </w:rPr>
        <w:t xml:space="preserve"> av moderne</w:t>
      </w:r>
      <w:r w:rsidR="002B6FDD" w:rsidRPr="00F9238B">
        <w:rPr>
          <w:rFonts w:ascii="Verdana" w:hAnsi="Verdana" w:cs="Times New Roman"/>
          <w:sz w:val="20"/>
          <w:szCs w:val="20"/>
        </w:rPr>
        <w:t xml:space="preserve"> teknologi</w:t>
      </w:r>
      <w:r w:rsidR="00F36266" w:rsidRPr="00F9238B">
        <w:rPr>
          <w:rFonts w:ascii="Verdana" w:hAnsi="Verdana" w:cs="Times New Roman"/>
          <w:sz w:val="20"/>
          <w:szCs w:val="20"/>
        </w:rPr>
        <w:t xml:space="preserve"> og nye forretningsmodeller</w:t>
      </w:r>
      <w:r w:rsidR="002B6FDD" w:rsidRPr="00F9238B">
        <w:rPr>
          <w:rFonts w:ascii="Verdana" w:hAnsi="Verdana" w:cs="Times New Roman"/>
          <w:sz w:val="20"/>
          <w:szCs w:val="20"/>
        </w:rPr>
        <w:t>.</w:t>
      </w:r>
      <w:r w:rsidR="00560903" w:rsidRPr="00F9238B">
        <w:rPr>
          <w:rFonts w:ascii="Verdana" w:hAnsi="Verdana" w:cs="Times New Roman"/>
          <w:sz w:val="20"/>
          <w:szCs w:val="20"/>
        </w:rPr>
        <w:t xml:space="preserve"> </w:t>
      </w:r>
      <w:r w:rsidR="00C4016D" w:rsidRPr="00F9238B">
        <w:rPr>
          <w:rFonts w:ascii="Verdana" w:hAnsi="Verdana" w:cs="Times New Roman"/>
          <w:sz w:val="20"/>
          <w:szCs w:val="20"/>
        </w:rPr>
        <w:t>Innovasjon N</w:t>
      </w:r>
      <w:r w:rsidRPr="00F9238B">
        <w:rPr>
          <w:rFonts w:ascii="Verdana" w:hAnsi="Verdana" w:cs="Times New Roman"/>
          <w:sz w:val="20"/>
          <w:szCs w:val="20"/>
        </w:rPr>
        <w:t>orge tilbyr rådgiving for slike virksomheter</w:t>
      </w:r>
      <w:r w:rsidR="00C4016D" w:rsidRPr="00F9238B">
        <w:rPr>
          <w:rFonts w:ascii="Verdana" w:hAnsi="Verdana" w:cs="Times New Roman"/>
          <w:sz w:val="20"/>
          <w:szCs w:val="20"/>
        </w:rPr>
        <w:t xml:space="preserve">, men en større satsing på regionale akseleratorer er nødvendig for å ta ut potensialet. </w:t>
      </w:r>
      <w:r w:rsidR="001F1B0C" w:rsidRPr="00F9238B">
        <w:rPr>
          <w:rFonts w:ascii="Verdana" w:hAnsi="Verdana" w:cs="Times New Roman"/>
          <w:sz w:val="20"/>
          <w:szCs w:val="20"/>
        </w:rPr>
        <w:t xml:space="preserve">En akselerator samlokaliserer (fysisk eller virtuelt) </w:t>
      </w:r>
      <w:r w:rsidR="0076133E" w:rsidRPr="00F9238B">
        <w:rPr>
          <w:rFonts w:ascii="Verdana" w:hAnsi="Verdana" w:cs="Times New Roman"/>
          <w:sz w:val="20"/>
          <w:szCs w:val="20"/>
        </w:rPr>
        <w:t xml:space="preserve">etablerte </w:t>
      </w:r>
      <w:r w:rsidR="001F1B0C" w:rsidRPr="00F9238B">
        <w:rPr>
          <w:rFonts w:ascii="Verdana" w:hAnsi="Verdana" w:cs="Times New Roman"/>
          <w:sz w:val="20"/>
          <w:szCs w:val="20"/>
        </w:rPr>
        <w:t>bedrifter som søker nye muligheter for vekst. I akseleratoren</w:t>
      </w:r>
      <w:r w:rsidR="0076133E" w:rsidRPr="00F9238B">
        <w:rPr>
          <w:rFonts w:ascii="Verdana" w:hAnsi="Verdana" w:cs="Times New Roman"/>
          <w:sz w:val="20"/>
          <w:szCs w:val="20"/>
        </w:rPr>
        <w:t xml:space="preserve"> får</w:t>
      </w:r>
      <w:r w:rsidR="001F1B0C" w:rsidRPr="00F9238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F1B0C" w:rsidRPr="00F9238B">
        <w:rPr>
          <w:rFonts w:ascii="Verdana" w:hAnsi="Verdana" w:cs="Times New Roman"/>
          <w:sz w:val="20"/>
          <w:szCs w:val="20"/>
        </w:rPr>
        <w:t>SMBene</w:t>
      </w:r>
      <w:proofErr w:type="spellEnd"/>
      <w:r w:rsidR="001F1B0C" w:rsidRPr="00F9238B">
        <w:rPr>
          <w:rFonts w:ascii="Verdana" w:hAnsi="Verdana" w:cs="Times New Roman"/>
          <w:sz w:val="20"/>
          <w:szCs w:val="20"/>
        </w:rPr>
        <w:t xml:space="preserve"> hjelp til å finne og realisere vekstmuligheter, innenfor et </w:t>
      </w:r>
      <w:r w:rsidRPr="00F9238B">
        <w:rPr>
          <w:rFonts w:ascii="Verdana" w:hAnsi="Verdana" w:cs="Times New Roman"/>
          <w:sz w:val="20"/>
          <w:szCs w:val="20"/>
        </w:rPr>
        <w:t xml:space="preserve">profesjonelt </w:t>
      </w:r>
      <w:r w:rsidR="001F1B0C" w:rsidRPr="00F9238B">
        <w:rPr>
          <w:rFonts w:ascii="Verdana" w:hAnsi="Verdana" w:cs="Times New Roman"/>
          <w:sz w:val="20"/>
          <w:szCs w:val="20"/>
        </w:rPr>
        <w:t xml:space="preserve">system som stiller klare krav til progresjon.  </w:t>
      </w:r>
    </w:p>
    <w:p w14:paraId="0B739092" w14:textId="77777777" w:rsidR="00B60B3A" w:rsidRPr="00F9238B" w:rsidRDefault="00497270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For å sikre høy måloppnåelse, må</w:t>
      </w:r>
      <w:r w:rsidR="003D13A1" w:rsidRPr="00F9238B">
        <w:rPr>
          <w:rFonts w:ascii="Verdana" w:hAnsi="Verdana" w:cs="Times New Roman"/>
          <w:sz w:val="20"/>
          <w:szCs w:val="20"/>
        </w:rPr>
        <w:t xml:space="preserve"> de regionale</w:t>
      </w:r>
      <w:r w:rsidRPr="00F9238B">
        <w:rPr>
          <w:rFonts w:ascii="Verdana" w:hAnsi="Verdana" w:cs="Times New Roman"/>
          <w:sz w:val="20"/>
          <w:szCs w:val="20"/>
        </w:rPr>
        <w:t xml:space="preserve"> akseleratorene settes sammen og drives i tråd med anerkjente forskningsbaserte prinsipper for slik virksomhet. </w:t>
      </w:r>
      <w:r w:rsidR="00560903" w:rsidRPr="00F9238B">
        <w:rPr>
          <w:rFonts w:ascii="Verdana" w:hAnsi="Verdana" w:cs="Times New Roman"/>
          <w:sz w:val="20"/>
          <w:szCs w:val="20"/>
        </w:rPr>
        <w:t>Det</w:t>
      </w:r>
      <w:r w:rsidRPr="00F9238B">
        <w:rPr>
          <w:rFonts w:ascii="Verdana" w:hAnsi="Verdana" w:cs="Times New Roman"/>
          <w:sz w:val="20"/>
          <w:szCs w:val="20"/>
        </w:rPr>
        <w:t xml:space="preserve"> er derfor nødvendig med nasjonale standarder og rutiner </w:t>
      </w:r>
      <w:r w:rsidR="0076133E" w:rsidRPr="00F9238B">
        <w:rPr>
          <w:rFonts w:ascii="Verdana" w:hAnsi="Verdana" w:cs="Times New Roman"/>
          <w:sz w:val="20"/>
          <w:szCs w:val="20"/>
        </w:rPr>
        <w:t>for oppfølging og evaluering.  Det vil være naturlig at Innovasjon Norge leder dette</w:t>
      </w:r>
      <w:r w:rsidR="002962AF" w:rsidRPr="00F9238B">
        <w:rPr>
          <w:rFonts w:ascii="Verdana" w:hAnsi="Verdana" w:cs="Times New Roman"/>
          <w:sz w:val="20"/>
          <w:szCs w:val="20"/>
        </w:rPr>
        <w:t xml:space="preserve"> arbeidet, i samarbeid med ledende akademiske miljøer på området.</w:t>
      </w:r>
    </w:p>
    <w:p w14:paraId="6B7DED0E" w14:textId="77777777" w:rsidR="00B60B3A" w:rsidRPr="00F9238B" w:rsidRDefault="00B60B3A">
      <w:pPr>
        <w:rPr>
          <w:rFonts w:ascii="Verdana" w:hAnsi="Verdana" w:cs="Times New Roman"/>
          <w:sz w:val="20"/>
          <w:szCs w:val="20"/>
        </w:rPr>
      </w:pPr>
    </w:p>
    <w:p w14:paraId="58FC1EE1" w14:textId="77777777" w:rsidR="00B60B3A" w:rsidRPr="00F9238B" w:rsidRDefault="00B60B3A" w:rsidP="00B60B3A">
      <w:pPr>
        <w:pStyle w:val="Listeavsnitt"/>
        <w:numPr>
          <w:ilvl w:val="0"/>
          <w:numId w:val="4"/>
        </w:num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 xml:space="preserve">Innføre statlige etableringsfond og forenkle oppstartsprosessene for norsk mineral- og metallindustri. Hensikten er å skape en teknologisk ledende, </w:t>
      </w:r>
      <w:r w:rsidRPr="00F9238B">
        <w:rPr>
          <w:rFonts w:ascii="Verdana" w:hAnsi="Verdana" w:cs="Times New Roman"/>
          <w:i/>
          <w:sz w:val="20"/>
          <w:szCs w:val="20"/>
        </w:rPr>
        <w:lastRenderedPageBreak/>
        <w:t>nytenkende og bærekraftig metall- og mineralnæring i Norge, med nye arbeidsplasser i distriktene.</w:t>
      </w:r>
    </w:p>
    <w:p w14:paraId="5B39940C" w14:textId="77777777" w:rsidR="00B60B3A" w:rsidRPr="00F9238B" w:rsidRDefault="00B60B3A" w:rsidP="00B60B3A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Kort begrunnelse</w:t>
      </w:r>
    </w:p>
    <w:p w14:paraId="4AF1894B" w14:textId="77777777" w:rsidR="00B60B3A" w:rsidRPr="00F9238B" w:rsidRDefault="00B60B3A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Det grønne skiftet gjør oss mer avhengige av mineraler og metaller enn noensinne. Norge importerer det aller meste av det vi trenger, selv om vi har egne ressurser tilgjengelige. Potensialet i Norge for kjente og undersøkte metall- og mineralressurser er anslått til rundt 2 500 milliarder kroner i førstehåndsverdi (NGU). Det er behov for forenklinger av konsesjonsprosessene og koordinering av samspillet mellom</w:t>
      </w:r>
      <w:r w:rsidR="00AA6564" w:rsidRPr="00F9238B">
        <w:rPr>
          <w:rFonts w:ascii="Verdana" w:hAnsi="Verdana" w:cs="Times New Roman"/>
          <w:sz w:val="20"/>
          <w:szCs w:val="20"/>
        </w:rPr>
        <w:t xml:space="preserve"> myndigheter,</w:t>
      </w:r>
      <w:r w:rsidRPr="00F9238B">
        <w:rPr>
          <w:rFonts w:ascii="Verdana" w:hAnsi="Verdana" w:cs="Times New Roman"/>
          <w:sz w:val="20"/>
          <w:szCs w:val="20"/>
        </w:rPr>
        <w:t xml:space="preserve"> mineralnæringa og teknologiindustrien. </w:t>
      </w:r>
    </w:p>
    <w:p w14:paraId="2F2CE288" w14:textId="77777777" w:rsidR="00C3091D" w:rsidRPr="00F9238B" w:rsidRDefault="00C3091D" w:rsidP="00ED074E">
      <w:pPr>
        <w:rPr>
          <w:rFonts w:ascii="Verdana" w:eastAsia="Times New Roman" w:hAnsi="Verdana" w:cstheme="minorHAnsi"/>
          <w:sz w:val="18"/>
          <w:szCs w:val="18"/>
          <w:lang w:eastAsia="nb-NO"/>
        </w:rPr>
      </w:pPr>
    </w:p>
    <w:p w14:paraId="67FB3E8A" w14:textId="77777777" w:rsidR="00ED074E" w:rsidRPr="00F9238B" w:rsidRDefault="00C72CA8" w:rsidP="00B60B3A">
      <w:pPr>
        <w:pStyle w:val="Listeavsnitt"/>
        <w:numPr>
          <w:ilvl w:val="0"/>
          <w:numId w:val="4"/>
        </w:num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Videreutvikle og styrke</w:t>
      </w:r>
      <w:r w:rsidR="00C3091D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proofErr w:type="spellStart"/>
      <w:r w:rsidR="00C3091D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Treprogrammet</w:t>
      </w:r>
      <w:proofErr w:type="spellEnd"/>
      <w:r w:rsidR="00C3091D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i Innovasjon Norge</w:t>
      </w: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. Hensikten er å stimulere</w:t>
      </w:r>
      <w:r w:rsidR="00C3091D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til </w:t>
      </w: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mer </w:t>
      </w:r>
      <w:r w:rsidR="00C3091D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innovasjon og nyskapi</w:t>
      </w:r>
      <w:r w:rsidR="00FC7C01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ng knyttet til bruk av trevirke,</w:t>
      </w:r>
      <w:r w:rsidR="00395522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spesielt i byggenæringen,</w:t>
      </w:r>
      <w:r w:rsidR="00FC7C01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med positive effekter både for miljøet og sysselsettingen i distriktene</w:t>
      </w:r>
      <w:r w:rsidR="00FC7C01" w:rsidRPr="00F9238B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</w:p>
    <w:p w14:paraId="2C9B2ABF" w14:textId="77777777" w:rsidR="00C3091D" w:rsidRPr="00F9238B" w:rsidRDefault="00C72CA8" w:rsidP="00C72CA8">
      <w:pPr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F9238B">
        <w:rPr>
          <w:rFonts w:ascii="Verdana" w:eastAsia="Times New Roman" w:hAnsi="Verdana" w:cs="Times New Roman"/>
          <w:i/>
          <w:sz w:val="20"/>
          <w:szCs w:val="20"/>
          <w:lang w:eastAsia="nb-NO"/>
        </w:rPr>
        <w:t>Kort begrunnelse</w:t>
      </w:r>
    </w:p>
    <w:p w14:paraId="57C3A977" w14:textId="77777777" w:rsidR="00C72CA8" w:rsidRPr="00F9238B" w:rsidRDefault="00C72CA8" w:rsidP="00C72CA8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Skogen er Norges viktigste ressurs</w:t>
      </w:r>
      <w:r w:rsidR="00681223" w:rsidRPr="00F9238B">
        <w:rPr>
          <w:rFonts w:ascii="Verdana" w:hAnsi="Verdana" w:cs="Times New Roman"/>
          <w:sz w:val="20"/>
          <w:szCs w:val="20"/>
        </w:rPr>
        <w:t xml:space="preserve"> i forhold til karbonfangst- og </w:t>
      </w:r>
      <w:r w:rsidRPr="00F9238B">
        <w:rPr>
          <w:rFonts w:ascii="Verdana" w:hAnsi="Verdana" w:cs="Times New Roman"/>
          <w:sz w:val="20"/>
          <w:szCs w:val="20"/>
        </w:rPr>
        <w:t xml:space="preserve">lagring. </w:t>
      </w:r>
      <w:r w:rsidR="00E630AD" w:rsidRPr="00F9238B">
        <w:rPr>
          <w:rFonts w:ascii="Verdana" w:hAnsi="Verdana" w:cs="Times New Roman"/>
          <w:sz w:val="20"/>
          <w:szCs w:val="20"/>
        </w:rPr>
        <w:t xml:space="preserve">Betydelige miljøeffekter kan oppnås ved å erstatte fossilbaserte produkter, og andre produkter med store klimautslipp, med trevirkebaserte produkter. </w:t>
      </w:r>
      <w:r w:rsidRPr="00F9238B">
        <w:rPr>
          <w:rFonts w:ascii="Verdana" w:hAnsi="Verdana" w:cs="Times New Roman"/>
          <w:sz w:val="20"/>
          <w:szCs w:val="20"/>
        </w:rPr>
        <w:t>Vi ønsker å legge til rette for mer innovasjon innen skogbruk og treforedling som et ledd i det grønne skiftet</w:t>
      </w:r>
      <w:r w:rsidR="00E630AD" w:rsidRPr="00F9238B">
        <w:rPr>
          <w:rFonts w:ascii="Verdana" w:hAnsi="Verdana" w:cs="Times New Roman"/>
          <w:sz w:val="20"/>
          <w:szCs w:val="20"/>
        </w:rPr>
        <w:t xml:space="preserve"> og for å skape nye arbeidsplasser i distriktene</w:t>
      </w:r>
      <w:r w:rsidRPr="00F9238B">
        <w:rPr>
          <w:rFonts w:ascii="Verdana" w:hAnsi="Verdana" w:cs="Times New Roman"/>
          <w:sz w:val="20"/>
          <w:szCs w:val="20"/>
        </w:rPr>
        <w:t xml:space="preserve">. Dette innebærer en overgang fra skogvern til skogdrift for å maksimere karbonfangsten samt tilrettelegging i form av planting av barskog, vei til drivverdig skog og til marked. </w:t>
      </w:r>
    </w:p>
    <w:p w14:paraId="08493065" w14:textId="77777777" w:rsidR="00ED074E" w:rsidRPr="00F9238B" w:rsidRDefault="00ED074E" w:rsidP="00C72CA8">
      <w:pPr>
        <w:rPr>
          <w:rFonts w:ascii="Verdana" w:hAnsi="Verdana" w:cs="Times New Roman"/>
          <w:sz w:val="20"/>
          <w:szCs w:val="20"/>
        </w:rPr>
      </w:pPr>
    </w:p>
    <w:p w14:paraId="7AD25753" w14:textId="77777777" w:rsidR="00ED074E" w:rsidRPr="00F9238B" w:rsidRDefault="00ED074E" w:rsidP="00B60B3A">
      <w:pPr>
        <w:pStyle w:val="Listeavsnitt"/>
        <w:numPr>
          <w:ilvl w:val="0"/>
          <w:numId w:val="4"/>
        </w:num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Etablere føringer om bruk av norsk trevi</w:t>
      </w:r>
      <w:r w:rsidR="00FC7C01" w:rsidRPr="00F9238B">
        <w:rPr>
          <w:rFonts w:ascii="Verdana" w:hAnsi="Verdana" w:cs="Times New Roman"/>
          <w:i/>
          <w:sz w:val="20"/>
          <w:szCs w:val="20"/>
        </w:rPr>
        <w:t>rke i</w:t>
      </w:r>
      <w:r w:rsidRPr="00F9238B">
        <w:rPr>
          <w:rFonts w:ascii="Verdana" w:hAnsi="Verdana" w:cs="Times New Roman"/>
          <w:i/>
          <w:sz w:val="20"/>
          <w:szCs w:val="20"/>
        </w:rPr>
        <w:t xml:space="preserve"> ordningen </w:t>
      </w:r>
      <w:r w:rsidR="00F7667F" w:rsidRPr="00F9238B">
        <w:rPr>
          <w:rFonts w:ascii="Verdana" w:hAnsi="Verdana" w:cs="Times New Roman"/>
          <w:i/>
          <w:sz w:val="20"/>
          <w:szCs w:val="20"/>
        </w:rPr>
        <w:t>«</w:t>
      </w:r>
      <w:r w:rsidRPr="00F9238B">
        <w:rPr>
          <w:rFonts w:ascii="Verdana" w:hAnsi="Verdana" w:cs="Times New Roman"/>
          <w:i/>
          <w:sz w:val="20"/>
          <w:szCs w:val="20"/>
        </w:rPr>
        <w:t>Innovasjon i offentlige anskaffelser</w:t>
      </w:r>
      <w:r w:rsidR="00F7667F" w:rsidRPr="00F9238B">
        <w:rPr>
          <w:rFonts w:ascii="Verdana" w:hAnsi="Verdana" w:cs="Times New Roman"/>
          <w:i/>
          <w:sz w:val="20"/>
          <w:szCs w:val="20"/>
        </w:rPr>
        <w:t>»</w:t>
      </w:r>
      <w:r w:rsidR="00462E27" w:rsidRPr="00F9238B">
        <w:rPr>
          <w:rFonts w:ascii="Verdana" w:hAnsi="Verdana" w:cs="Times New Roman"/>
          <w:i/>
          <w:sz w:val="20"/>
          <w:szCs w:val="20"/>
        </w:rPr>
        <w:t>. Hensikten vil være å styrke den offentlige</w:t>
      </w:r>
      <w:r w:rsidRPr="00F9238B">
        <w:rPr>
          <w:rFonts w:ascii="Verdana" w:hAnsi="Verdana" w:cs="Times New Roman"/>
          <w:i/>
          <w:sz w:val="20"/>
          <w:szCs w:val="20"/>
        </w:rPr>
        <w:t xml:space="preserve"> etterspørselen etter innova</w:t>
      </w:r>
      <w:r w:rsidR="00681223" w:rsidRPr="00F9238B">
        <w:rPr>
          <w:rFonts w:ascii="Verdana" w:hAnsi="Verdana" w:cs="Times New Roman"/>
          <w:i/>
          <w:sz w:val="20"/>
          <w:szCs w:val="20"/>
        </w:rPr>
        <w:t>sjoner basert på norsk trevirke (</w:t>
      </w:r>
      <w:proofErr w:type="spellStart"/>
      <w:r w:rsidR="00681223" w:rsidRPr="00F9238B">
        <w:rPr>
          <w:rFonts w:ascii="Verdana" w:hAnsi="Verdana" w:cs="Times New Roman"/>
          <w:i/>
          <w:sz w:val="20"/>
          <w:szCs w:val="20"/>
        </w:rPr>
        <w:t>jfr</w:t>
      </w:r>
      <w:proofErr w:type="spellEnd"/>
      <w:r w:rsidR="00681223" w:rsidRPr="00F9238B">
        <w:rPr>
          <w:rFonts w:ascii="Verdana" w:hAnsi="Verdana" w:cs="Times New Roman"/>
          <w:i/>
          <w:sz w:val="20"/>
          <w:szCs w:val="20"/>
        </w:rPr>
        <w:t xml:space="preserve"> tiltak 4).</w:t>
      </w:r>
      <w:r w:rsidRPr="00F9238B">
        <w:rPr>
          <w:rFonts w:ascii="Verdana" w:hAnsi="Verdana" w:cs="Times New Roman"/>
          <w:i/>
          <w:sz w:val="20"/>
          <w:szCs w:val="20"/>
        </w:rPr>
        <w:t xml:space="preserve"> </w:t>
      </w:r>
    </w:p>
    <w:p w14:paraId="726CF3AD" w14:textId="77777777" w:rsidR="00ED074E" w:rsidRPr="00F9238B" w:rsidRDefault="00ED074E" w:rsidP="00C72CA8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Kort begrunnelse</w:t>
      </w:r>
    </w:p>
    <w:p w14:paraId="58CD1CAC" w14:textId="77777777" w:rsidR="00ED074E" w:rsidRPr="00F9238B" w:rsidRDefault="00ED074E" w:rsidP="00C72CA8">
      <w:p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hAnsi="Verdana" w:cs="Times New Roman"/>
          <w:sz w:val="20"/>
          <w:szCs w:val="20"/>
        </w:rPr>
        <w:t>Offentlig sektor kjøper varer og tjeneste</w:t>
      </w:r>
      <w:r w:rsidR="00FC7C01" w:rsidRPr="00F9238B">
        <w:rPr>
          <w:rFonts w:ascii="Verdana" w:hAnsi="Verdana" w:cs="Times New Roman"/>
          <w:sz w:val="20"/>
          <w:szCs w:val="20"/>
        </w:rPr>
        <w:t>r av privat næringsliv for omlag</w:t>
      </w:r>
      <w:r w:rsidR="00B60B3A" w:rsidRPr="00F9238B">
        <w:rPr>
          <w:rFonts w:ascii="Verdana" w:hAnsi="Verdana" w:cs="Times New Roman"/>
          <w:sz w:val="20"/>
          <w:szCs w:val="20"/>
        </w:rPr>
        <w:t xml:space="preserve"> 500 milliarder kr </w:t>
      </w:r>
      <w:r w:rsidRPr="00F9238B">
        <w:rPr>
          <w:rFonts w:ascii="Verdana" w:hAnsi="Verdana" w:cs="Times New Roman"/>
          <w:sz w:val="20"/>
          <w:szCs w:val="20"/>
        </w:rPr>
        <w:t>årlig. Samlet sett gjør dette offentlig sektor til næringslivets største kunde. Norge har store skogressurser og mer bruk av trevirke i offentlige bygg</w:t>
      </w:r>
      <w:r w:rsidR="00FC7C01" w:rsidRPr="00F9238B">
        <w:rPr>
          <w:rFonts w:ascii="Verdana" w:hAnsi="Verdana" w:cs="Times New Roman"/>
          <w:sz w:val="20"/>
          <w:szCs w:val="20"/>
        </w:rPr>
        <w:t>eprosjekter</w:t>
      </w:r>
      <w:r w:rsidRPr="00F9238B">
        <w:rPr>
          <w:rFonts w:ascii="Verdana" w:hAnsi="Verdana" w:cs="Times New Roman"/>
          <w:sz w:val="20"/>
          <w:szCs w:val="20"/>
        </w:rPr>
        <w:t xml:space="preserve"> vil gi betydelige miljøgevinster.  Tiltaket sees i sammenheng med tiltak 4 om</w:t>
      </w:r>
      <w:r w:rsidR="00FC7C01" w:rsidRPr="00F9238B">
        <w:rPr>
          <w:rFonts w:ascii="Verdana" w:hAnsi="Verdana" w:cs="Times New Roman"/>
          <w:sz w:val="20"/>
          <w:szCs w:val="20"/>
        </w:rPr>
        <w:t xml:space="preserve"> </w:t>
      </w:r>
      <w:r w:rsidR="00FC7C01" w:rsidRPr="00F9238B">
        <w:rPr>
          <w:rFonts w:ascii="Verdana" w:eastAsia="Times New Roman" w:hAnsi="Verdana" w:cs="Times New Roman"/>
          <w:color w:val="333333"/>
          <w:sz w:val="20"/>
          <w:szCs w:val="20"/>
        </w:rPr>
        <w:t xml:space="preserve">videreutvikling og styrking av </w:t>
      </w:r>
      <w:proofErr w:type="spellStart"/>
      <w:r w:rsidR="00FC7C01" w:rsidRPr="00F9238B">
        <w:rPr>
          <w:rFonts w:ascii="Verdana" w:eastAsia="Times New Roman" w:hAnsi="Verdana" w:cs="Times New Roman"/>
          <w:color w:val="333333"/>
          <w:sz w:val="20"/>
          <w:szCs w:val="20"/>
        </w:rPr>
        <w:t>Treprogrammet</w:t>
      </w:r>
      <w:proofErr w:type="spellEnd"/>
      <w:r w:rsidR="00FC7C01" w:rsidRPr="00F9238B">
        <w:rPr>
          <w:rFonts w:ascii="Verdana" w:eastAsia="Times New Roman" w:hAnsi="Verdana" w:cs="Times New Roman"/>
          <w:color w:val="333333"/>
          <w:sz w:val="20"/>
          <w:szCs w:val="20"/>
        </w:rPr>
        <w:t xml:space="preserve"> i Innovasjon Norge</w:t>
      </w:r>
      <w:r w:rsidR="00FC7C01" w:rsidRPr="00F9238B">
        <w:rPr>
          <w:rFonts w:ascii="Verdana" w:hAnsi="Verdana" w:cs="Times New Roman"/>
          <w:sz w:val="20"/>
          <w:szCs w:val="20"/>
        </w:rPr>
        <w:t xml:space="preserve">. </w:t>
      </w:r>
      <w:r w:rsidRPr="00F9238B">
        <w:rPr>
          <w:rFonts w:ascii="Verdana" w:hAnsi="Verdana" w:cs="Times New Roman"/>
          <w:sz w:val="20"/>
          <w:szCs w:val="20"/>
        </w:rPr>
        <w:t xml:space="preserve"> </w:t>
      </w:r>
    </w:p>
    <w:p w14:paraId="4FD1D0D2" w14:textId="77777777" w:rsidR="006E1074" w:rsidRPr="00F9238B" w:rsidRDefault="006E1074" w:rsidP="00C72CA8">
      <w:pPr>
        <w:rPr>
          <w:rFonts w:ascii="Verdana" w:hAnsi="Verdana" w:cs="Times New Roman"/>
          <w:sz w:val="20"/>
          <w:szCs w:val="20"/>
        </w:rPr>
      </w:pPr>
    </w:p>
    <w:p w14:paraId="3F44D611" w14:textId="77777777" w:rsidR="000A26AA" w:rsidRPr="00F9238B" w:rsidRDefault="006E1074" w:rsidP="00C72CA8">
      <w:pPr>
        <w:pStyle w:val="Listeavsnitt"/>
        <w:numPr>
          <w:ilvl w:val="0"/>
          <w:numId w:val="4"/>
        </w:num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Invester</w:t>
      </w:r>
      <w:r w:rsidR="0059440D" w:rsidRPr="00F9238B">
        <w:rPr>
          <w:rFonts w:ascii="Verdana" w:hAnsi="Verdana" w:cs="Times New Roman"/>
          <w:i/>
          <w:sz w:val="20"/>
          <w:szCs w:val="20"/>
        </w:rPr>
        <w:t>i</w:t>
      </w:r>
      <w:r w:rsidRPr="00F9238B">
        <w:rPr>
          <w:rFonts w:ascii="Verdana" w:hAnsi="Verdana" w:cs="Times New Roman"/>
          <w:i/>
          <w:sz w:val="20"/>
          <w:szCs w:val="20"/>
        </w:rPr>
        <w:t>nger i</w:t>
      </w:r>
      <w:r w:rsidR="0059440D" w:rsidRPr="00F9238B">
        <w:rPr>
          <w:rFonts w:ascii="Verdana" w:hAnsi="Verdana" w:cs="Times New Roman"/>
          <w:i/>
          <w:sz w:val="20"/>
          <w:szCs w:val="20"/>
        </w:rPr>
        <w:t xml:space="preserve"> teknologi og</w:t>
      </w:r>
      <w:r w:rsidR="000A26AA" w:rsidRPr="00F9238B">
        <w:rPr>
          <w:rFonts w:ascii="Verdana" w:hAnsi="Verdana" w:cs="Times New Roman"/>
          <w:i/>
          <w:sz w:val="20"/>
          <w:szCs w:val="20"/>
        </w:rPr>
        <w:t xml:space="preserve"> industriutvikling på karbonfangst, karbonlagring og innovativ karbonutnyttelse</w:t>
      </w:r>
      <w:r w:rsidR="00634F64" w:rsidRPr="00F9238B">
        <w:rPr>
          <w:rFonts w:ascii="Verdana" w:hAnsi="Verdana" w:cs="Times New Roman"/>
          <w:i/>
          <w:sz w:val="20"/>
          <w:szCs w:val="20"/>
        </w:rPr>
        <w:t xml:space="preserve"> (CCU).</w:t>
      </w:r>
      <w:r w:rsidR="000A26AA" w:rsidRPr="00F9238B">
        <w:rPr>
          <w:rFonts w:ascii="Verdana" w:hAnsi="Verdana" w:cs="Times New Roman"/>
          <w:i/>
          <w:sz w:val="20"/>
          <w:szCs w:val="20"/>
        </w:rPr>
        <w:t xml:space="preserve"> Hensikten er å utnytte Norges erfaring og kompetanse på området til å ta en ledende posisjon inte</w:t>
      </w:r>
      <w:r w:rsidR="0059440D" w:rsidRPr="00F9238B">
        <w:rPr>
          <w:rFonts w:ascii="Verdana" w:hAnsi="Verdana" w:cs="Times New Roman"/>
          <w:i/>
          <w:sz w:val="20"/>
          <w:szCs w:val="20"/>
        </w:rPr>
        <w:t>rnasjonalt, og derved bidra</w:t>
      </w:r>
      <w:r w:rsidR="000A26AA" w:rsidRPr="00F9238B">
        <w:rPr>
          <w:rFonts w:ascii="Verdana" w:hAnsi="Verdana" w:cs="Times New Roman"/>
          <w:i/>
          <w:sz w:val="20"/>
          <w:szCs w:val="20"/>
        </w:rPr>
        <w:t xml:space="preserve"> til det grønne skiftet, samtidig som det skapes nye arbeidsplasser flere steder i landet. </w:t>
      </w:r>
    </w:p>
    <w:p w14:paraId="4ED5127B" w14:textId="77777777" w:rsidR="000A26AA" w:rsidRPr="00F9238B" w:rsidRDefault="000A26AA" w:rsidP="00C72CA8">
      <w:pPr>
        <w:rPr>
          <w:rFonts w:ascii="Verdana" w:hAnsi="Verdana" w:cs="Times New Roman"/>
          <w:i/>
          <w:sz w:val="20"/>
          <w:szCs w:val="20"/>
        </w:rPr>
      </w:pPr>
      <w:r w:rsidRPr="00F9238B">
        <w:rPr>
          <w:rFonts w:ascii="Verdana" w:hAnsi="Verdana" w:cs="Times New Roman"/>
          <w:i/>
          <w:sz w:val="20"/>
          <w:szCs w:val="20"/>
        </w:rPr>
        <w:t>Kort begrunnelse</w:t>
      </w:r>
    </w:p>
    <w:p w14:paraId="5F32DD63" w14:textId="77777777" w:rsidR="000A26AA" w:rsidRPr="00F9238B" w:rsidRDefault="000A26AA" w:rsidP="000A26AA">
      <w:pPr>
        <w:pStyle w:val="NormalWeb"/>
        <w:rPr>
          <w:rFonts w:ascii="Verdana" w:hAnsi="Verdana"/>
          <w:color w:val="000000"/>
          <w:sz w:val="20"/>
          <w:szCs w:val="20"/>
          <w:lang w:val="nb-NO"/>
        </w:rPr>
      </w:pPr>
      <w:r w:rsidRPr="00F9238B">
        <w:rPr>
          <w:rFonts w:ascii="Verdana" w:hAnsi="Verdana"/>
          <w:color w:val="000000"/>
          <w:sz w:val="20"/>
          <w:szCs w:val="20"/>
          <w:lang w:val="nb-NO"/>
        </w:rPr>
        <w:t xml:space="preserve">I følge FNs klimapanel er karbonfangst og lagring en nødvendig del av fremtidens energisystem. Norge kan ta en ledende rolle i å utvikle denne industrien ved å benytte tidligere oljereservoarer til å ta imot CO2 både fra eget land og andre europeiske land. Norge har </w:t>
      </w:r>
      <w:r w:rsidR="00634F64" w:rsidRPr="00F9238B">
        <w:rPr>
          <w:rFonts w:ascii="Verdana" w:hAnsi="Verdana"/>
          <w:color w:val="000000"/>
          <w:sz w:val="20"/>
          <w:szCs w:val="20"/>
          <w:lang w:val="nb-NO"/>
        </w:rPr>
        <w:t xml:space="preserve">teknologisk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>spesialkompetanse på fangst og lagring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(Mongstad-anlegget). Nye anlegg for omlasting, lagring og</w:t>
      </w:r>
      <w:r w:rsidR="00634F64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innovativ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utnyttelse av CO2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 xml:space="preserve"> 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vil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 xml:space="preserve">kunne skape store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lastRenderedPageBreak/>
        <w:t>ringvirkninger for industr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>ien</w:t>
      </w:r>
      <w:r w:rsidR="005B289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og teknologiutviklingen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flere steder i landet.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 xml:space="preserve"> 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Det kreves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 xml:space="preserve">en betydelig statlig medfinansiering i oppstartsfasen. 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>Investeringene vil gi positive langtidsvirkninger selv om fossile energikilder</w:t>
      </w:r>
      <w:r w:rsidR="00462E27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gradvis</w:t>
      </w:r>
      <w:r w:rsidR="00015B69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fases ut over tid fordi behovet</w:t>
      </w:r>
      <w:r w:rsidR="00462E27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for fangst og lagring av CO2 vil bestå</w:t>
      </w:r>
      <w:r w:rsidR="008E420A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innen</w:t>
      </w:r>
      <w:r w:rsidR="00462E27" w:rsidRPr="00F9238B">
        <w:rPr>
          <w:rFonts w:ascii="Verdana" w:hAnsi="Verdana"/>
          <w:color w:val="000000"/>
          <w:sz w:val="20"/>
          <w:szCs w:val="20"/>
          <w:lang w:val="nb-NO"/>
        </w:rPr>
        <w:t xml:space="preserve"> annen industri </w:t>
      </w:r>
      <w:r w:rsidRPr="00F9238B">
        <w:rPr>
          <w:rFonts w:ascii="Verdana" w:hAnsi="Verdana"/>
          <w:color w:val="000000"/>
          <w:sz w:val="20"/>
          <w:szCs w:val="20"/>
          <w:lang w:val="nb-NO"/>
        </w:rPr>
        <w:t>nasjonalt og internasjonalt.</w:t>
      </w:r>
    </w:p>
    <w:p w14:paraId="3D63FD9A" w14:textId="77777777" w:rsidR="007A09A4" w:rsidRPr="00F9238B" w:rsidRDefault="007A09A4" w:rsidP="000A26AA">
      <w:pPr>
        <w:pStyle w:val="NormalWeb"/>
        <w:rPr>
          <w:rFonts w:ascii="Verdana" w:hAnsi="Verdana"/>
          <w:color w:val="000000"/>
          <w:sz w:val="20"/>
          <w:szCs w:val="20"/>
          <w:lang w:val="nb-NO"/>
        </w:rPr>
      </w:pPr>
    </w:p>
    <w:p w14:paraId="4004C03B" w14:textId="77777777" w:rsidR="000A26AA" w:rsidRPr="00F9238B" w:rsidRDefault="007B0397" w:rsidP="007B0397">
      <w:pPr>
        <w:pStyle w:val="Listeavsnitt"/>
        <w:numPr>
          <w:ilvl w:val="0"/>
          <w:numId w:val="4"/>
        </w:numPr>
        <w:rPr>
          <w:rFonts w:ascii="Verdana" w:hAnsi="Verdana" w:cs="Times New Roman"/>
          <w:sz w:val="20"/>
          <w:szCs w:val="20"/>
        </w:rPr>
      </w:pP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Videreutvikle og</w:t>
      </w:r>
      <w:r w:rsidR="00596156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>styrke Innovasjon Norges virkemidler for landbruket. Hensikten er å stimulere til mer innovasjon og nyskaping både i selve landbruket og i aktuelle tilleggsnæringer for derved å høyne verdiskapingen og gjøre landbruket mer</w:t>
      </w:r>
      <w:r w:rsidR="00702765"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bærekraftig og</w:t>
      </w:r>
      <w:r w:rsidRPr="00F9238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attraktivt for nye generasjoner. </w:t>
      </w:r>
    </w:p>
    <w:p w14:paraId="114F759F" w14:textId="77777777" w:rsidR="00C72CA8" w:rsidRPr="00F9238B" w:rsidRDefault="007B0397" w:rsidP="007B0397">
      <w:pPr>
        <w:rPr>
          <w:rFonts w:ascii="Verdana" w:eastAsia="Times New Roman" w:hAnsi="Verdana" w:cs="Times New Roman"/>
          <w:i/>
          <w:sz w:val="20"/>
          <w:szCs w:val="20"/>
          <w:lang w:eastAsia="nb-NO"/>
        </w:rPr>
      </w:pPr>
      <w:r w:rsidRPr="00F9238B">
        <w:rPr>
          <w:rFonts w:ascii="Verdana" w:eastAsia="Times New Roman" w:hAnsi="Verdana" w:cs="Times New Roman"/>
          <w:i/>
          <w:sz w:val="20"/>
          <w:szCs w:val="20"/>
          <w:lang w:eastAsia="nb-NO"/>
        </w:rPr>
        <w:t>Kort begrunnelse</w:t>
      </w:r>
    </w:p>
    <w:p w14:paraId="3060149A" w14:textId="77777777" w:rsidR="00702765" w:rsidRPr="00F9238B" w:rsidRDefault="00702765" w:rsidP="007B0397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F9238B">
        <w:rPr>
          <w:rFonts w:ascii="Verdana" w:eastAsia="Times New Roman" w:hAnsi="Verdana" w:cs="Times New Roman"/>
          <w:sz w:val="20"/>
          <w:szCs w:val="20"/>
          <w:lang w:eastAsia="nb-NO"/>
        </w:rPr>
        <w:t>Det er</w:t>
      </w:r>
      <w:r w:rsidR="00F36266" w:rsidRPr="00F923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behov for </w:t>
      </w:r>
      <w:r w:rsidRPr="00F9238B">
        <w:rPr>
          <w:rFonts w:ascii="Verdana" w:eastAsia="Times New Roman" w:hAnsi="Verdana" w:cs="Times New Roman"/>
          <w:sz w:val="20"/>
          <w:szCs w:val="20"/>
          <w:lang w:eastAsia="nb-NO"/>
        </w:rPr>
        <w:t>omstillinger i landbruket. Lønnso</w:t>
      </w:r>
      <w:r w:rsidR="007A09A4" w:rsidRPr="00F923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mheten må bedres og næringen </w:t>
      </w:r>
      <w:r w:rsidRPr="00F9238B">
        <w:rPr>
          <w:rFonts w:ascii="Verdana" w:eastAsia="Times New Roman" w:hAnsi="Verdana" w:cs="Times New Roman"/>
          <w:sz w:val="20"/>
          <w:szCs w:val="20"/>
          <w:lang w:eastAsia="nb-NO"/>
        </w:rPr>
        <w:t>gjøres mer attraktiv for nye generasjoner. Nordmenn drikker mindre melk og kjøttforbruket går ned. Konkurransen fra importen er økende</w:t>
      </w:r>
      <w:r w:rsidR="00F36266" w:rsidRPr="00F923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klimagassutslippene er for høye</w:t>
      </w:r>
      <w:r w:rsidRPr="00F9238B">
        <w:rPr>
          <w:rFonts w:ascii="Verdana" w:eastAsia="Times New Roman" w:hAnsi="Verdana" w:cs="Times New Roman"/>
          <w:sz w:val="20"/>
          <w:szCs w:val="20"/>
          <w:lang w:eastAsia="nb-NO"/>
        </w:rPr>
        <w:t>. Samtidig er det vekst i omsetningen av lokalmat og forbrukerne ønsker et større mangfold av produkter. Et hovedsvar på disse utfordringene er lokal produktutvikling, nye forretningsmode</w:t>
      </w:r>
      <w:r w:rsidR="00F36266" w:rsidRPr="00F923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ller og smart </w:t>
      </w:r>
      <w:r w:rsidRPr="00F9238B">
        <w:rPr>
          <w:rFonts w:ascii="Verdana" w:eastAsia="Times New Roman" w:hAnsi="Verdana" w:cs="Times New Roman"/>
          <w:sz w:val="20"/>
          <w:szCs w:val="20"/>
          <w:lang w:eastAsia="nb-NO"/>
        </w:rPr>
        <w:t xml:space="preserve">bruk av ny teknologi. </w:t>
      </w:r>
    </w:p>
    <w:p w14:paraId="7103287E" w14:textId="77777777" w:rsidR="00486479" w:rsidRPr="00F9238B" w:rsidRDefault="00486479">
      <w:pPr>
        <w:rPr>
          <w:rFonts w:ascii="Verdana" w:hAnsi="Verdana" w:cs="Times New Roman"/>
          <w:b/>
          <w:sz w:val="20"/>
          <w:szCs w:val="20"/>
        </w:rPr>
      </w:pPr>
    </w:p>
    <w:p w14:paraId="21354DBB" w14:textId="77777777" w:rsidR="00330937" w:rsidRPr="00F9238B" w:rsidRDefault="00306770" w:rsidP="00330937">
      <w:pPr>
        <w:pStyle w:val="Listeavsnitt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</w:pPr>
      <w:r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G</w:t>
      </w:r>
      <w:r w:rsidR="00111908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jøre det enklere for unge å etablere seg som fiskere. Prosessen med å søke og registrere seg som fisker må forenkles. </w:t>
      </w:r>
      <w:r w:rsidR="000B610C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O</w:t>
      </w:r>
      <w:r w:rsidR="00111908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ffentlige tilskuddsordninger </w:t>
      </w:r>
      <w:r w:rsidR="00330937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må gjøres gjeldende også for eldre </w:t>
      </w:r>
      <w:r w:rsidR="000B610C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båter</w:t>
      </w:r>
      <w:r w:rsidR="00330937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 med fartøysinstruksen i orden</w:t>
      </w:r>
      <w:r w:rsidR="000B610C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. F</w:t>
      </w:r>
      <w:r w:rsidR="00111908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or unge fiskere med begrenset tilgang på kapital, er nye båter ofte utenfor rekkevidde. Det bør også</w:t>
      </w:r>
      <w:r w:rsidR="00E962C1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 etableres nye ordninger som reduserer problemet med at</w:t>
      </w:r>
      <w:r w:rsidR="00111908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 </w:t>
      </w:r>
      <w:r w:rsidR="00B8294C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erfarne fiskere </w:t>
      </w:r>
      <w:r w:rsidR="00E962C1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går over fra</w:t>
      </w:r>
      <w:r w:rsidR="00111908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 lukket</w:t>
      </w:r>
      <w:r w:rsidR="00E962C1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 xml:space="preserve"> til åpen gruppe og </w:t>
      </w:r>
      <w:r w:rsidR="000B610C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presser fangstgrunnlaget til unge uerfarne fisk</w:t>
      </w:r>
      <w:r w:rsidR="00E962C1"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ere med små fartøy</w:t>
      </w:r>
      <w:r w:rsidR="000B610C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. </w:t>
      </w:r>
    </w:p>
    <w:p w14:paraId="14F3BE67" w14:textId="77777777" w:rsidR="00330937" w:rsidRPr="00F9238B" w:rsidRDefault="00330937" w:rsidP="00330937">
      <w:pPr>
        <w:spacing w:after="0" w:line="240" w:lineRule="auto"/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</w:pPr>
    </w:p>
    <w:p w14:paraId="65DC231F" w14:textId="77777777" w:rsidR="00330937" w:rsidRPr="00F9238B" w:rsidRDefault="00330937" w:rsidP="00330937">
      <w:pPr>
        <w:spacing w:after="0" w:line="240" w:lineRule="auto"/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</w:pPr>
      <w:r w:rsidRPr="00F9238B">
        <w:rPr>
          <w:rFonts w:ascii="Verdana" w:eastAsia="Times New Roman" w:hAnsi="Verdana" w:cs="Times New Roman"/>
          <w:bCs/>
          <w:i/>
          <w:color w:val="212121"/>
          <w:sz w:val="20"/>
          <w:szCs w:val="20"/>
          <w:shd w:val="clear" w:color="auto" w:fill="FFFFFF"/>
        </w:rPr>
        <w:t>Kort begrunnelse</w:t>
      </w:r>
    </w:p>
    <w:p w14:paraId="493C54D2" w14:textId="77777777" w:rsidR="00EE2009" w:rsidRPr="00F9238B" w:rsidRDefault="00474A8B" w:rsidP="00330937">
      <w:pPr>
        <w:spacing w:after="0" w:line="240" w:lineRule="auto"/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</w:pPr>
      <w:r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>Rekrutteringen av unge fiskere er viktig for distriktene langs kysten. For å gjøre yrket mer attraktivt for de unge, må det bli lettere å komme i gang og</w:t>
      </w:r>
      <w:r w:rsidR="00B8294C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lettere å</w:t>
      </w:r>
      <w:r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konkurrere med erfarne fiskere. Anskaffelse av eget fartøy er en barriere for mange unge og eneste alternativ er ofte eldre, rimelige båter. Disse faller i dag utenfor tilskuddsordningene. </w:t>
      </w:r>
      <w:r w:rsidR="00EE2009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Dette må endres. </w:t>
      </w:r>
    </w:p>
    <w:p w14:paraId="2A8EE018" w14:textId="77777777" w:rsidR="00EE2009" w:rsidRPr="00F9238B" w:rsidRDefault="00EE2009" w:rsidP="00330937">
      <w:pPr>
        <w:spacing w:after="0" w:line="240" w:lineRule="auto"/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</w:pPr>
    </w:p>
    <w:p w14:paraId="4637D076" w14:textId="77777777" w:rsidR="008D494C" w:rsidRPr="00F9238B" w:rsidRDefault="00306770" w:rsidP="00330937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>Åpen gruppe</w:t>
      </w:r>
      <w:r w:rsidR="00474A8B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er viktig for rekrutteringen. </w:t>
      </w:r>
      <w:r w:rsidR="00EE2009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>De fleste begynner her, men å</w:t>
      </w:r>
      <w:r w:rsidR="00474A8B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>pen gruppe</w:t>
      </w:r>
      <w:r w:rsidR="00EE2009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brukes også</w:t>
      </w:r>
      <w:r w:rsidR="00474A8B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i stor grad som nedtrappingsarena</w:t>
      </w:r>
      <w:r w:rsidR="00EE2009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for erfarne</w:t>
      </w:r>
      <w:r w:rsidR="00474A8B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 fiskere. I kraft av sin erfaring, vil de ofte </w:t>
      </w:r>
      <w:r w:rsidR="00EE2009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t xml:space="preserve">utkonkurrere yngre fiskere. Systemet bør endres slik at det legges opp til samarbeid mellom erfarne fiskere som kommer fra lukket gruppe og yngre fiskere, alternativt begrensninger i virksomheten for erfarne fiskere i åpen klasse. </w:t>
      </w:r>
      <w:r w:rsidR="008D494C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br/>
      </w:r>
      <w:r w:rsidR="008D494C" w:rsidRPr="00F9238B">
        <w:rPr>
          <w:rFonts w:ascii="Verdana" w:eastAsia="Times New Roman" w:hAnsi="Verdana" w:cs="Times New Roman"/>
          <w:bCs/>
          <w:color w:val="212121"/>
          <w:sz w:val="20"/>
          <w:szCs w:val="20"/>
          <w:shd w:val="clear" w:color="auto" w:fill="FFFFFF"/>
        </w:rPr>
        <w:br/>
      </w:r>
    </w:p>
    <w:p w14:paraId="66450D3D" w14:textId="77777777" w:rsidR="008D494C" w:rsidRPr="00F9238B" w:rsidRDefault="008D494C" w:rsidP="008D494C">
      <w:pPr>
        <w:pStyle w:val="Listeavsnitt"/>
        <w:rPr>
          <w:rFonts w:ascii="Verdana" w:hAnsi="Verdana" w:cs="Times New Roman"/>
          <w:b/>
          <w:sz w:val="20"/>
          <w:szCs w:val="20"/>
        </w:rPr>
      </w:pPr>
    </w:p>
    <w:sectPr w:rsidR="008D494C" w:rsidRPr="00F9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1EDF"/>
    <w:multiLevelType w:val="hybridMultilevel"/>
    <w:tmpl w:val="B6100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030"/>
    <w:multiLevelType w:val="hybridMultilevel"/>
    <w:tmpl w:val="B018F7FE"/>
    <w:lvl w:ilvl="0" w:tplc="B7500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B46"/>
    <w:multiLevelType w:val="multilevel"/>
    <w:tmpl w:val="971C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543F5"/>
    <w:multiLevelType w:val="hybridMultilevel"/>
    <w:tmpl w:val="8F7E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2DC4"/>
    <w:multiLevelType w:val="hybridMultilevel"/>
    <w:tmpl w:val="895E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863B3"/>
    <w:multiLevelType w:val="multilevel"/>
    <w:tmpl w:val="146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614E6"/>
    <w:multiLevelType w:val="hybridMultilevel"/>
    <w:tmpl w:val="895E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142E7"/>
    <w:multiLevelType w:val="hybridMultilevel"/>
    <w:tmpl w:val="895E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3E"/>
    <w:rsid w:val="00015B69"/>
    <w:rsid w:val="000340BB"/>
    <w:rsid w:val="000526B7"/>
    <w:rsid w:val="000A26AA"/>
    <w:rsid w:val="000B610C"/>
    <w:rsid w:val="000C3FD1"/>
    <w:rsid w:val="00105927"/>
    <w:rsid w:val="00111908"/>
    <w:rsid w:val="00130227"/>
    <w:rsid w:val="00135862"/>
    <w:rsid w:val="001F1B0C"/>
    <w:rsid w:val="002962AF"/>
    <w:rsid w:val="002B6FDD"/>
    <w:rsid w:val="002C19C2"/>
    <w:rsid w:val="00306770"/>
    <w:rsid w:val="00330937"/>
    <w:rsid w:val="003355C3"/>
    <w:rsid w:val="003406D9"/>
    <w:rsid w:val="00395522"/>
    <w:rsid w:val="003B3541"/>
    <w:rsid w:val="003D13A1"/>
    <w:rsid w:val="00420152"/>
    <w:rsid w:val="00431466"/>
    <w:rsid w:val="00462E27"/>
    <w:rsid w:val="004646F5"/>
    <w:rsid w:val="00474A8B"/>
    <w:rsid w:val="00486479"/>
    <w:rsid w:val="00497270"/>
    <w:rsid w:val="004A0495"/>
    <w:rsid w:val="004A4369"/>
    <w:rsid w:val="004D6A61"/>
    <w:rsid w:val="004E6AB4"/>
    <w:rsid w:val="00543A91"/>
    <w:rsid w:val="00556BE2"/>
    <w:rsid w:val="00560903"/>
    <w:rsid w:val="005737D6"/>
    <w:rsid w:val="0059440D"/>
    <w:rsid w:val="005958EC"/>
    <w:rsid w:val="00596156"/>
    <w:rsid w:val="005B2899"/>
    <w:rsid w:val="00634F64"/>
    <w:rsid w:val="00681223"/>
    <w:rsid w:val="0069367B"/>
    <w:rsid w:val="006B1A3E"/>
    <w:rsid w:val="006E1074"/>
    <w:rsid w:val="006F5334"/>
    <w:rsid w:val="00702765"/>
    <w:rsid w:val="0076133E"/>
    <w:rsid w:val="00773656"/>
    <w:rsid w:val="00776796"/>
    <w:rsid w:val="0079413A"/>
    <w:rsid w:val="007A09A4"/>
    <w:rsid w:val="007B0397"/>
    <w:rsid w:val="008B5DF2"/>
    <w:rsid w:val="008B6606"/>
    <w:rsid w:val="008D494C"/>
    <w:rsid w:val="008E420A"/>
    <w:rsid w:val="009104F6"/>
    <w:rsid w:val="009446F3"/>
    <w:rsid w:val="00997ADA"/>
    <w:rsid w:val="009D5593"/>
    <w:rsid w:val="00A54251"/>
    <w:rsid w:val="00AA6564"/>
    <w:rsid w:val="00AE16C6"/>
    <w:rsid w:val="00B00F33"/>
    <w:rsid w:val="00B12C10"/>
    <w:rsid w:val="00B60B3A"/>
    <w:rsid w:val="00B8294C"/>
    <w:rsid w:val="00C3091D"/>
    <w:rsid w:val="00C337C2"/>
    <w:rsid w:val="00C4016D"/>
    <w:rsid w:val="00C41773"/>
    <w:rsid w:val="00C72CA8"/>
    <w:rsid w:val="00D22C6F"/>
    <w:rsid w:val="00D96066"/>
    <w:rsid w:val="00E54379"/>
    <w:rsid w:val="00E630AD"/>
    <w:rsid w:val="00E962C1"/>
    <w:rsid w:val="00ED03F5"/>
    <w:rsid w:val="00ED074E"/>
    <w:rsid w:val="00EE2009"/>
    <w:rsid w:val="00F06AFC"/>
    <w:rsid w:val="00F36266"/>
    <w:rsid w:val="00F538CB"/>
    <w:rsid w:val="00F7667F"/>
    <w:rsid w:val="00F9238B"/>
    <w:rsid w:val="00FC7C01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AB7"/>
  <w15:chartTrackingRefBased/>
  <w15:docId w15:val="{7EB87CC3-172B-4B39-8A11-4369376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3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3022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1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5958E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9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1493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Handelshoyskole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Supphellen</dc:creator>
  <cp:keywords/>
  <dc:description/>
  <cp:lastModifiedBy>Ingebjørg</cp:lastModifiedBy>
  <cp:revision>4</cp:revision>
  <dcterms:created xsi:type="dcterms:W3CDTF">2020-05-15T10:32:00Z</dcterms:created>
  <dcterms:modified xsi:type="dcterms:W3CDTF">2020-06-08T14:57:00Z</dcterms:modified>
</cp:coreProperties>
</file>